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Ind w:w="4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5096"/>
        <w:gridCol w:w="3004"/>
      </w:tblGrid>
      <w:tr w:rsidR="008759DE" w:rsidRPr="00E32A73" w:rsidTr="00E32A73">
        <w:tc>
          <w:tcPr>
            <w:tcW w:w="5940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:rsidR="008759DE" w:rsidRPr="00E32A73" w:rsidRDefault="008759DE" w:rsidP="00E32A73">
            <w:pPr>
              <w:ind w:rightChars="419" w:right="838"/>
              <w:rPr>
                <w:b/>
                <w:szCs w:val="21"/>
              </w:rPr>
            </w:pPr>
            <w:bookmarkStart w:id="0" w:name="_GoBack"/>
            <w:bookmarkEnd w:id="0"/>
            <w:r>
              <w:rPr>
                <w:rStyle w:val="10"/>
                <w:rFonts w:hint="default"/>
              </w:rPr>
              <w:t xml:space="preserve">姓    名：   </w:t>
            </w:r>
            <w:r>
              <w:rPr>
                <w:rFonts w:hint="eastAsia"/>
              </w:rPr>
              <w:t>蒲刚</w:t>
            </w:r>
          </w:p>
        </w:tc>
        <w:tc>
          <w:tcPr>
            <w:tcW w:w="2160" w:type="dxa"/>
            <w:vMerge w:val="restar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59DE" w:rsidRPr="00E32A73" w:rsidRDefault="00A937F6" w:rsidP="00E32A73">
            <w:pPr>
              <w:ind w:rightChars="419" w:right="838"/>
              <w:rPr>
                <w:b/>
                <w:szCs w:val="21"/>
              </w:rPr>
            </w:pPr>
            <w:r>
              <w:rPr>
                <w:rFonts w:ascii="楷体_GB2312" w:eastAsia="楷体_GB2312" w:hint="eastAsia"/>
                <w:noProof/>
                <w:sz w:val="30"/>
                <w:szCs w:val="30"/>
              </w:rPr>
              <w:drawing>
                <wp:inline distT="0" distB="0" distL="0" distR="0">
                  <wp:extent cx="1238250" cy="1581150"/>
                  <wp:effectExtent l="0" t="0" r="0" b="0"/>
                  <wp:docPr id="1" name="图片 1" descr="照片 2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照片 2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9DE" w:rsidRPr="00E32A73" w:rsidTr="00E32A73">
        <w:tc>
          <w:tcPr>
            <w:tcW w:w="5940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:rsidR="008759DE" w:rsidRPr="00E32A73" w:rsidRDefault="008759DE" w:rsidP="00E32A73">
            <w:pPr>
              <w:ind w:rightChars="419" w:right="838"/>
              <w:rPr>
                <w:b/>
                <w:szCs w:val="21"/>
              </w:rPr>
            </w:pPr>
            <w:r>
              <w:rPr>
                <w:rFonts w:hint="eastAsia"/>
              </w:rPr>
              <w:t>性    别：   男</w:t>
            </w: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759DE" w:rsidRPr="00E32A73" w:rsidRDefault="008759DE" w:rsidP="00E32A73">
            <w:pPr>
              <w:widowControl/>
              <w:adjustRightInd/>
              <w:snapToGrid/>
              <w:jc w:val="left"/>
              <w:rPr>
                <w:b/>
                <w:szCs w:val="21"/>
              </w:rPr>
            </w:pPr>
          </w:p>
        </w:tc>
      </w:tr>
      <w:tr w:rsidR="008759DE" w:rsidRPr="00E32A73" w:rsidTr="00E32A73">
        <w:tc>
          <w:tcPr>
            <w:tcW w:w="5940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:rsidR="008759DE" w:rsidRPr="00E32A73" w:rsidRDefault="008759DE" w:rsidP="00E32A73">
            <w:pPr>
              <w:ind w:rightChars="419" w:right="838"/>
              <w:rPr>
                <w:b/>
                <w:szCs w:val="21"/>
              </w:rPr>
            </w:pPr>
            <w:r>
              <w:rPr>
                <w:rFonts w:hint="eastAsia"/>
              </w:rPr>
              <w:t xml:space="preserve">户    籍：   </w:t>
            </w:r>
            <w:r w:rsidR="00AC51FC">
              <w:rPr>
                <w:rFonts w:hint="eastAsia"/>
              </w:rPr>
              <w:t>江苏省太仓市</w:t>
            </w: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759DE" w:rsidRPr="00E32A73" w:rsidRDefault="008759DE" w:rsidP="00E32A73">
            <w:pPr>
              <w:widowControl/>
              <w:adjustRightInd/>
              <w:snapToGrid/>
              <w:jc w:val="left"/>
              <w:rPr>
                <w:b/>
                <w:szCs w:val="21"/>
              </w:rPr>
            </w:pPr>
          </w:p>
        </w:tc>
      </w:tr>
      <w:tr w:rsidR="008759DE" w:rsidRPr="00E32A73" w:rsidTr="00E32A73">
        <w:tc>
          <w:tcPr>
            <w:tcW w:w="5940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:rsidR="008759DE" w:rsidRPr="00E32A73" w:rsidRDefault="008759DE" w:rsidP="00E32A73">
            <w:pPr>
              <w:ind w:rightChars="419" w:right="838"/>
              <w:rPr>
                <w:b/>
                <w:szCs w:val="21"/>
              </w:rPr>
            </w:pPr>
            <w:r>
              <w:rPr>
                <w:rFonts w:hint="eastAsia"/>
              </w:rPr>
              <w:t xml:space="preserve">居住地址：   </w:t>
            </w:r>
            <w:r w:rsidR="00AC51FC">
              <w:rPr>
                <w:rFonts w:hint="eastAsia"/>
              </w:rPr>
              <w:t>苏州太仓市</w:t>
            </w: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759DE" w:rsidRPr="00E32A73" w:rsidRDefault="008759DE" w:rsidP="00E32A73">
            <w:pPr>
              <w:widowControl/>
              <w:adjustRightInd/>
              <w:snapToGrid/>
              <w:jc w:val="left"/>
              <w:rPr>
                <w:b/>
                <w:szCs w:val="21"/>
              </w:rPr>
            </w:pPr>
          </w:p>
        </w:tc>
      </w:tr>
      <w:tr w:rsidR="008759DE" w:rsidRPr="00E32A73" w:rsidTr="00E32A73">
        <w:tc>
          <w:tcPr>
            <w:tcW w:w="5940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:rsidR="008759DE" w:rsidRPr="00E32A73" w:rsidRDefault="008759DE" w:rsidP="00E32A73">
            <w:pPr>
              <w:ind w:rightChars="419" w:right="838"/>
              <w:rPr>
                <w:b/>
                <w:szCs w:val="21"/>
              </w:rPr>
            </w:pPr>
            <w:r>
              <w:rPr>
                <w:rFonts w:hint="eastAsia"/>
              </w:rPr>
              <w:t xml:space="preserve">婚育情况：   </w:t>
            </w:r>
            <w:r w:rsidR="00AA543D">
              <w:rPr>
                <w:rFonts w:hint="eastAsia"/>
              </w:rPr>
              <w:t>已</w:t>
            </w:r>
            <w:r>
              <w:rPr>
                <w:rFonts w:hint="eastAsia"/>
              </w:rPr>
              <w:t>婚</w:t>
            </w: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759DE" w:rsidRPr="00E32A73" w:rsidRDefault="008759DE" w:rsidP="00E32A73">
            <w:pPr>
              <w:widowControl/>
              <w:adjustRightInd/>
              <w:snapToGrid/>
              <w:jc w:val="left"/>
              <w:rPr>
                <w:b/>
                <w:szCs w:val="21"/>
              </w:rPr>
            </w:pPr>
          </w:p>
        </w:tc>
      </w:tr>
      <w:tr w:rsidR="008759DE" w:rsidRPr="00E32A73" w:rsidTr="00E32A73">
        <w:tc>
          <w:tcPr>
            <w:tcW w:w="5940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:rsidR="008759DE" w:rsidRPr="00E32A73" w:rsidRDefault="008759DE" w:rsidP="00E32A73">
            <w:pPr>
              <w:ind w:rightChars="419" w:right="838"/>
              <w:rPr>
                <w:b/>
                <w:szCs w:val="21"/>
              </w:rPr>
            </w:pPr>
            <w:r>
              <w:rPr>
                <w:rFonts w:hint="eastAsia"/>
              </w:rPr>
              <w:t xml:space="preserve">出生日期：   </w:t>
            </w:r>
            <w:smartTag w:uri="urn:schemas-microsoft-com:office:smarttags" w:element="chsdate">
              <w:smartTagPr>
                <w:attr w:name="Year" w:val="1977"/>
                <w:attr w:name="Month" w:val="11"/>
                <w:attr w:name="Day" w:val="17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1977/11/17</w:t>
              </w:r>
            </w:smartTag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759DE" w:rsidRPr="00E32A73" w:rsidRDefault="008759DE" w:rsidP="00E32A73">
            <w:pPr>
              <w:widowControl/>
              <w:adjustRightInd/>
              <w:snapToGrid/>
              <w:jc w:val="left"/>
              <w:rPr>
                <w:b/>
                <w:szCs w:val="21"/>
              </w:rPr>
            </w:pPr>
          </w:p>
        </w:tc>
      </w:tr>
      <w:tr w:rsidR="008759DE" w:rsidRPr="00E32A73" w:rsidTr="00E32A73">
        <w:tc>
          <w:tcPr>
            <w:tcW w:w="5940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:rsidR="008759DE" w:rsidRPr="00E32A73" w:rsidRDefault="008759DE" w:rsidP="00E32A73">
            <w:pPr>
              <w:ind w:rightChars="419" w:right="838"/>
              <w:rPr>
                <w:b/>
                <w:szCs w:val="21"/>
              </w:rPr>
            </w:pPr>
            <w:r>
              <w:rPr>
                <w:rFonts w:hint="eastAsia"/>
              </w:rPr>
              <w:t xml:space="preserve">工作年限：   </w:t>
            </w:r>
            <w:r w:rsidR="00AC51FC"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 w:rsidR="00040AD2">
              <w:rPr>
                <w:rFonts w:hint="eastAsia"/>
              </w:rPr>
              <w:t>以上</w:t>
            </w: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759DE" w:rsidRPr="00E32A73" w:rsidRDefault="008759DE" w:rsidP="00E32A73">
            <w:pPr>
              <w:widowControl/>
              <w:adjustRightInd/>
              <w:snapToGrid/>
              <w:jc w:val="left"/>
              <w:rPr>
                <w:b/>
                <w:szCs w:val="21"/>
              </w:rPr>
            </w:pPr>
          </w:p>
        </w:tc>
      </w:tr>
      <w:tr w:rsidR="008759DE" w:rsidRPr="00E32A73" w:rsidTr="00E32A73">
        <w:tc>
          <w:tcPr>
            <w:tcW w:w="594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</w:tcPr>
          <w:p w:rsidR="008759DE" w:rsidRPr="00E32A73" w:rsidRDefault="008759DE" w:rsidP="00E32A73">
            <w:pPr>
              <w:ind w:rightChars="419" w:right="838"/>
              <w:rPr>
                <w:b/>
                <w:szCs w:val="21"/>
              </w:rPr>
            </w:pPr>
            <w:r>
              <w:rPr>
                <w:rFonts w:hint="eastAsia"/>
              </w:rPr>
              <w:t>电子邮箱：   buckwolf@sina.com</w:t>
            </w: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759DE" w:rsidRPr="00E32A73" w:rsidRDefault="008759DE" w:rsidP="00E32A73">
            <w:pPr>
              <w:widowControl/>
              <w:adjustRightInd/>
              <w:snapToGrid/>
              <w:jc w:val="left"/>
              <w:rPr>
                <w:b/>
                <w:szCs w:val="21"/>
              </w:rPr>
            </w:pPr>
          </w:p>
        </w:tc>
      </w:tr>
    </w:tbl>
    <w:p w:rsidR="008759DE" w:rsidRPr="000266B2" w:rsidRDefault="000266B2" w:rsidP="008759DE">
      <w:pPr>
        <w:ind w:rightChars="419" w:right="838"/>
        <w:rPr>
          <w:szCs w:val="21"/>
        </w:rPr>
      </w:pPr>
      <w:r w:rsidRPr="000266B2">
        <w:rPr>
          <w:rFonts w:hint="eastAsia"/>
          <w:szCs w:val="21"/>
        </w:rPr>
        <w:t>联系电话</w:t>
      </w:r>
      <w:r>
        <w:rPr>
          <w:rFonts w:hint="eastAsia"/>
          <w:szCs w:val="21"/>
        </w:rPr>
        <w:t>：</w:t>
      </w:r>
      <w:r w:rsidR="00F2573C">
        <w:rPr>
          <w:rFonts w:hint="eastAsia"/>
          <w:szCs w:val="21"/>
        </w:rPr>
        <w:t xml:space="preserve">   13451777050</w:t>
      </w:r>
    </w:p>
    <w:p w:rsidR="008759DE" w:rsidRDefault="008759DE" w:rsidP="00564523">
      <w:pPr>
        <w:pBdr>
          <w:top w:val="single" w:sz="12" w:space="1" w:color="FF9900"/>
        </w:pBdr>
        <w:shd w:val="clear" w:color="auto" w:fill="FAF6C2"/>
        <w:spacing w:beforeLines="50"/>
        <w:ind w:leftChars="180" w:left="360" w:rightChars="419" w:right="838"/>
        <w:rPr>
          <w:b/>
        </w:rPr>
      </w:pPr>
      <w:r>
        <w:rPr>
          <w:rFonts w:hint="eastAsia"/>
          <w:b/>
        </w:rPr>
        <w:t>自我评价（工作评价，工作专长）</w:t>
      </w:r>
    </w:p>
    <w:p w:rsidR="008759DE" w:rsidRPr="000266B2" w:rsidRDefault="008759DE" w:rsidP="008759DE">
      <w:pPr>
        <w:ind w:leftChars="180" w:left="360" w:rightChars="419" w:right="838"/>
      </w:pPr>
      <w:r>
        <w:rPr>
          <w:rFonts w:hint="eastAsia"/>
        </w:rPr>
        <w:t>能够承受较大的工作压力，有一定的领导团队经验，可以独立承办公司各类法律事务。有较强的组织协调、谈判策划能力</w:t>
      </w:r>
      <w:r w:rsidR="000266B2">
        <w:rPr>
          <w:rFonts w:hint="eastAsia"/>
        </w:rPr>
        <w:t>。</w:t>
      </w:r>
      <w:r w:rsidR="000266B2" w:rsidRPr="000266B2">
        <w:rPr>
          <w:rFonts w:hint="eastAsia"/>
        </w:rPr>
        <w:t>处事稳重、诚实有信。</w:t>
      </w:r>
    </w:p>
    <w:p w:rsidR="008759DE" w:rsidRDefault="008759DE" w:rsidP="008759DE">
      <w:pPr>
        <w:ind w:leftChars="180" w:left="360" w:rightChars="419" w:right="838"/>
        <w:rPr>
          <w:szCs w:val="21"/>
        </w:rPr>
      </w:pPr>
    </w:p>
    <w:p w:rsidR="008759DE" w:rsidRDefault="008759DE" w:rsidP="00564523">
      <w:pPr>
        <w:pBdr>
          <w:top w:val="single" w:sz="12" w:space="1" w:color="FF9900"/>
        </w:pBdr>
        <w:shd w:val="clear" w:color="auto" w:fill="FAF6C2"/>
        <w:spacing w:beforeLines="50"/>
        <w:ind w:leftChars="180" w:left="360" w:rightChars="419" w:right="838"/>
        <w:rPr>
          <w:b/>
        </w:rPr>
      </w:pPr>
      <w:r>
        <w:rPr>
          <w:rFonts w:hint="eastAsia"/>
          <w:b/>
        </w:rPr>
        <w:t>教育经历</w:t>
      </w:r>
    </w:p>
    <w:p w:rsidR="00EA285F" w:rsidRDefault="00EA285F" w:rsidP="00564523">
      <w:pPr>
        <w:spacing w:beforeLines="50"/>
        <w:ind w:leftChars="180" w:left="360" w:rightChars="419" w:right="838"/>
      </w:pPr>
      <w:r>
        <w:rPr>
          <w:rFonts w:hint="eastAsia"/>
        </w:rPr>
        <w:t>国家</w:t>
      </w:r>
      <w:r w:rsidR="00D551B1">
        <w:rPr>
          <w:rFonts w:hint="eastAsia"/>
        </w:rPr>
        <w:t>法律</w:t>
      </w:r>
      <w:r w:rsidR="000B5FBE">
        <w:rPr>
          <w:rFonts w:hint="eastAsia"/>
        </w:rPr>
        <w:t>执</w:t>
      </w:r>
      <w:r w:rsidR="00D551B1">
        <w:rPr>
          <w:rFonts w:hint="eastAsia"/>
        </w:rPr>
        <w:t>业</w:t>
      </w:r>
      <w:r>
        <w:rPr>
          <w:rFonts w:hint="eastAsia"/>
        </w:rPr>
        <w:t>资格</w:t>
      </w:r>
      <w:r w:rsidR="000B5FBE">
        <w:rPr>
          <w:rFonts w:hint="eastAsia"/>
        </w:rPr>
        <w:t>A证</w:t>
      </w:r>
    </w:p>
    <w:p w:rsidR="008759DE" w:rsidRDefault="008759DE" w:rsidP="00564523">
      <w:pPr>
        <w:spacing w:beforeLines="50"/>
        <w:ind w:leftChars="180" w:left="360" w:rightChars="419" w:right="838"/>
      </w:pPr>
      <w:r>
        <w:rPr>
          <w:rFonts w:hint="eastAsia"/>
        </w:rPr>
        <w:t xml:space="preserve">2006/9-2009/7  </w:t>
      </w:r>
      <w:bookmarkStart w:id="1" w:name="Text23"/>
      <w:bookmarkEnd w:id="1"/>
      <w:r>
        <w:rPr>
          <w:rFonts w:hint="eastAsia"/>
          <w:color w:val="auto"/>
        </w:rPr>
        <w:t>硕士</w:t>
      </w:r>
      <w:bookmarkStart w:id="2" w:name="Text21"/>
      <w:bookmarkEnd w:id="2"/>
      <w:r>
        <w:rPr>
          <w:rFonts w:hint="eastAsia"/>
        </w:rPr>
        <w:t>西南政法大学   法学   全日制</w:t>
      </w:r>
    </w:p>
    <w:p w:rsidR="009E6F48" w:rsidRPr="009E6F48" w:rsidRDefault="00D26956" w:rsidP="00564523">
      <w:pPr>
        <w:pBdr>
          <w:top w:val="single" w:sz="12" w:space="1" w:color="FF9900"/>
        </w:pBdr>
        <w:shd w:val="clear" w:color="auto" w:fill="FAF6C2"/>
        <w:spacing w:beforeLines="50"/>
        <w:ind w:leftChars="180" w:left="360" w:rightChars="419" w:right="838"/>
        <w:rPr>
          <w:b/>
        </w:rPr>
      </w:pPr>
      <w:r>
        <w:rPr>
          <w:rFonts w:hint="eastAsia"/>
          <w:b/>
        </w:rPr>
        <w:t>项目经验</w:t>
      </w:r>
    </w:p>
    <w:p w:rsidR="00564523" w:rsidRDefault="00564523" w:rsidP="00564523">
      <w:pPr>
        <w:spacing w:beforeLines="50"/>
        <w:ind w:leftChars="180" w:left="360" w:rightChars="419" w:right="838"/>
        <w:rPr>
          <w:rFonts w:hint="eastAsia"/>
        </w:rPr>
      </w:pPr>
    </w:p>
    <w:p w:rsidR="00D26956" w:rsidRDefault="00D26956" w:rsidP="00564523">
      <w:pPr>
        <w:spacing w:beforeLines="50"/>
        <w:ind w:leftChars="180" w:left="360" w:rightChars="419" w:right="838"/>
      </w:pPr>
      <w:r>
        <w:rPr>
          <w:rFonts w:hint="eastAsia"/>
        </w:rPr>
        <w:t>2010/3-</w:t>
      </w:r>
      <w:r w:rsidR="00564523">
        <w:rPr>
          <w:rFonts w:hint="eastAsia"/>
        </w:rPr>
        <w:t>2012/10</w:t>
      </w:r>
      <w:r>
        <w:rPr>
          <w:rFonts w:hint="eastAsia"/>
        </w:rPr>
        <w:t xml:space="preserve"> </w:t>
      </w:r>
      <w:r w:rsidR="0091534C">
        <w:rPr>
          <w:rFonts w:hint="eastAsia"/>
        </w:rPr>
        <w:t>太仓市</w:t>
      </w:r>
      <w:r>
        <w:rPr>
          <w:rFonts w:hint="eastAsia"/>
        </w:rPr>
        <w:t xml:space="preserve">上海国际广场项目 </w:t>
      </w:r>
    </w:p>
    <w:p w:rsidR="00D26956" w:rsidRDefault="00D26956" w:rsidP="00564523">
      <w:pPr>
        <w:spacing w:beforeLines="50"/>
        <w:ind w:leftChars="180" w:left="1560" w:rightChars="419" w:right="838" w:hangingChars="600" w:hanging="1200"/>
      </w:pPr>
      <w:r>
        <w:rPr>
          <w:rFonts w:hint="eastAsia"/>
        </w:rPr>
        <w:t xml:space="preserve">            主要职责：</w:t>
      </w:r>
      <w:r w:rsidR="0091534C">
        <w:rPr>
          <w:rFonts w:hint="eastAsia"/>
        </w:rPr>
        <w:t>负责</w:t>
      </w:r>
      <w:r w:rsidR="0091534C">
        <w:rPr>
          <w:rFonts w:hint="eastAsia"/>
          <w:lang w:val="zh-CN"/>
        </w:rPr>
        <w:t>房地产开发合同的审核，负责制订相关房产销售合同范本，负责协商</w:t>
      </w:r>
      <w:r w:rsidR="006972A5">
        <w:rPr>
          <w:rFonts w:hint="eastAsia"/>
          <w:lang w:val="zh-CN"/>
        </w:rPr>
        <w:t>解决</w:t>
      </w:r>
      <w:r w:rsidR="0091534C">
        <w:rPr>
          <w:rFonts w:hint="eastAsia"/>
          <w:lang w:val="zh-CN"/>
        </w:rPr>
        <w:t>房产开发中出现的法律问题，负责对外诉讼，参与商户的谈判和沟通，审核相关法律文件。</w:t>
      </w:r>
    </w:p>
    <w:p w:rsidR="00D26956" w:rsidRDefault="00D26956" w:rsidP="00564523">
      <w:pPr>
        <w:spacing w:beforeLines="50"/>
        <w:ind w:rightChars="419" w:right="838" w:firstLineChars="150" w:firstLine="300"/>
      </w:pPr>
      <w:r>
        <w:rPr>
          <w:rFonts w:hint="eastAsia"/>
        </w:rPr>
        <w:t>2010/9-</w:t>
      </w:r>
      <w:r w:rsidR="00564523">
        <w:rPr>
          <w:rFonts w:hint="eastAsia"/>
        </w:rPr>
        <w:t>2012/10</w:t>
      </w:r>
      <w:r>
        <w:rPr>
          <w:rFonts w:hint="eastAsia"/>
        </w:rPr>
        <w:t xml:space="preserve">  </w:t>
      </w:r>
      <w:r w:rsidR="0091534C">
        <w:rPr>
          <w:rFonts w:hint="eastAsia"/>
        </w:rPr>
        <w:t>太仓市</w:t>
      </w:r>
      <w:r>
        <w:rPr>
          <w:rFonts w:hint="eastAsia"/>
        </w:rPr>
        <w:t>怡景南苑项目</w:t>
      </w:r>
    </w:p>
    <w:p w:rsidR="0091534C" w:rsidRDefault="00D26956" w:rsidP="00564523">
      <w:pPr>
        <w:spacing w:beforeLines="50"/>
        <w:ind w:leftChars="750" w:left="1500" w:rightChars="419" w:right="838"/>
        <w:rPr>
          <w:lang w:val="zh-CN"/>
        </w:rPr>
      </w:pPr>
      <w:r>
        <w:rPr>
          <w:rFonts w:hint="eastAsia"/>
        </w:rPr>
        <w:t>主要职责：</w:t>
      </w:r>
      <w:r w:rsidR="0091534C">
        <w:rPr>
          <w:rFonts w:hint="eastAsia"/>
        </w:rPr>
        <w:t>负责</w:t>
      </w:r>
      <w:r w:rsidR="0091534C">
        <w:rPr>
          <w:rFonts w:hint="eastAsia"/>
          <w:lang w:val="zh-CN"/>
        </w:rPr>
        <w:t>房地产开发合同的审核，参与商户的谈判和沟通，审核相关法律文件。</w:t>
      </w:r>
    </w:p>
    <w:p w:rsidR="00DD0AD6" w:rsidRDefault="00DD0AD6" w:rsidP="00564523">
      <w:pPr>
        <w:spacing w:beforeLines="50"/>
        <w:ind w:rightChars="419" w:right="838" w:firstLineChars="150" w:firstLine="300"/>
        <w:rPr>
          <w:lang w:val="zh-CN"/>
        </w:rPr>
      </w:pPr>
      <w:r>
        <w:rPr>
          <w:rFonts w:hint="eastAsia"/>
          <w:lang w:val="zh-CN"/>
        </w:rPr>
        <w:t>2011/3-2011/4  BP公司太仓仓储物流招标项目</w:t>
      </w:r>
    </w:p>
    <w:p w:rsidR="00DD0AD6" w:rsidRDefault="00DD0AD6" w:rsidP="00564523">
      <w:pPr>
        <w:spacing w:beforeLines="50"/>
        <w:ind w:leftChars="750" w:left="1500" w:rightChars="419" w:right="838"/>
        <w:rPr>
          <w:lang w:val="zh-CN"/>
        </w:rPr>
      </w:pPr>
      <w:r>
        <w:rPr>
          <w:rFonts w:hint="eastAsia"/>
        </w:rPr>
        <w:t>主要职责：负责与BP</w:t>
      </w:r>
      <w:r>
        <w:rPr>
          <w:rFonts w:hint="eastAsia"/>
          <w:lang w:val="zh-CN"/>
        </w:rPr>
        <w:t>谈判和沟通</w:t>
      </w:r>
      <w:r>
        <w:rPr>
          <w:rFonts w:hint="eastAsia"/>
        </w:rPr>
        <w:t>，负责招投标文件的编写，参与网上实时投标</w:t>
      </w:r>
      <w:r>
        <w:rPr>
          <w:rFonts w:hint="eastAsia"/>
          <w:lang w:val="zh-CN"/>
        </w:rPr>
        <w:t>。</w:t>
      </w:r>
    </w:p>
    <w:p w:rsidR="00D26956" w:rsidRDefault="00D26956" w:rsidP="00564523">
      <w:pPr>
        <w:spacing w:beforeLines="50"/>
        <w:ind w:rightChars="419" w:right="838" w:firstLineChars="150" w:firstLine="300"/>
      </w:pPr>
      <w:r>
        <w:rPr>
          <w:rFonts w:hint="eastAsia"/>
        </w:rPr>
        <w:t>2011/5-</w:t>
      </w:r>
      <w:r w:rsidR="006B360F">
        <w:rPr>
          <w:rFonts w:hint="eastAsia"/>
        </w:rPr>
        <w:t>2011/9</w:t>
      </w:r>
      <w:r>
        <w:rPr>
          <w:rFonts w:hint="eastAsia"/>
        </w:rPr>
        <w:t xml:space="preserve"> 东源(天津)PE项目</w:t>
      </w:r>
    </w:p>
    <w:p w:rsidR="00D26956" w:rsidRDefault="00D26956" w:rsidP="00564523">
      <w:pPr>
        <w:spacing w:beforeLines="50"/>
        <w:ind w:leftChars="780" w:left="1660" w:rightChars="419" w:right="838" w:hangingChars="50" w:hanging="100"/>
        <w:rPr>
          <w:rFonts w:eastAsia="MS Gothic"/>
        </w:rPr>
      </w:pPr>
      <w:r>
        <w:rPr>
          <w:rFonts w:hint="eastAsia"/>
        </w:rPr>
        <w:t xml:space="preserve"> 主要职责：</w:t>
      </w:r>
      <w:r w:rsidR="0091534C">
        <w:rPr>
          <w:rFonts w:hint="eastAsia"/>
        </w:rPr>
        <w:t>分析PE项目存在的法律风险，提出合理化建议，</w:t>
      </w:r>
      <w:r>
        <w:rPr>
          <w:rFonts w:hint="eastAsia"/>
        </w:rPr>
        <w:t>参与设立东源(天津)</w:t>
      </w:r>
      <w:r w:rsidR="00DD0AD6">
        <w:rPr>
          <w:rFonts w:hint="eastAsia"/>
        </w:rPr>
        <w:t>私募</w:t>
      </w:r>
      <w:r w:rsidR="0091534C">
        <w:rPr>
          <w:rFonts w:hint="eastAsia"/>
        </w:rPr>
        <w:t>公司</w:t>
      </w:r>
      <w:r>
        <w:rPr>
          <w:rFonts w:hint="eastAsia"/>
        </w:rPr>
        <w:t>，参与设计PE合伙结构，负责</w:t>
      </w:r>
      <w:r w:rsidR="0091534C">
        <w:rPr>
          <w:rFonts w:hint="eastAsia"/>
        </w:rPr>
        <w:t>起草</w:t>
      </w:r>
      <w:r>
        <w:rPr>
          <w:rFonts w:hint="eastAsia"/>
        </w:rPr>
        <w:t>公司章程、股东协议，</w:t>
      </w:r>
      <w:r w:rsidR="00DD0AD6">
        <w:rPr>
          <w:rFonts w:hint="eastAsia"/>
        </w:rPr>
        <w:t>合伙协议，</w:t>
      </w:r>
      <w:r>
        <w:rPr>
          <w:rFonts w:hint="eastAsia"/>
        </w:rPr>
        <w:t>负责</w:t>
      </w:r>
      <w:r w:rsidR="0091534C">
        <w:rPr>
          <w:rFonts w:hint="eastAsia"/>
        </w:rPr>
        <w:t>起草、</w:t>
      </w:r>
      <w:r>
        <w:rPr>
          <w:rFonts w:hint="eastAsia"/>
        </w:rPr>
        <w:t>审核PE与信托、银行之间的合同，负责</w:t>
      </w:r>
      <w:r w:rsidR="0091534C">
        <w:rPr>
          <w:rFonts w:hint="eastAsia"/>
        </w:rPr>
        <w:t>起草、</w:t>
      </w:r>
      <w:r>
        <w:rPr>
          <w:rFonts w:hint="eastAsia"/>
        </w:rPr>
        <w:t>审核其他法律文件。</w:t>
      </w:r>
    </w:p>
    <w:p w:rsidR="006B360F" w:rsidRDefault="006B360F" w:rsidP="00564523">
      <w:pPr>
        <w:spacing w:beforeLines="50"/>
        <w:ind w:rightChars="419" w:right="838"/>
      </w:pPr>
      <w:r>
        <w:rPr>
          <w:rFonts w:eastAsia="MS Gothic" w:hint="eastAsia"/>
        </w:rPr>
        <w:t xml:space="preserve">   2011/12-</w:t>
      </w:r>
      <w:r>
        <w:rPr>
          <w:rFonts w:hint="eastAsia"/>
        </w:rPr>
        <w:t>至今 国信大厦项目</w:t>
      </w:r>
    </w:p>
    <w:p w:rsidR="006B360F" w:rsidRDefault="006B360F" w:rsidP="00564523">
      <w:pPr>
        <w:spacing w:beforeLines="50"/>
        <w:ind w:left="1600" w:rightChars="419" w:right="838" w:hangingChars="800" w:hanging="1600"/>
        <w:rPr>
          <w:lang w:val="zh-CN"/>
        </w:rPr>
      </w:pPr>
      <w:r>
        <w:rPr>
          <w:rFonts w:hint="eastAsia"/>
        </w:rPr>
        <w:t xml:space="preserve">                主要职责：负责</w:t>
      </w:r>
      <w:r>
        <w:rPr>
          <w:rFonts w:hint="eastAsia"/>
          <w:lang w:val="zh-CN"/>
        </w:rPr>
        <w:t>房地产前期开发合同的审核，负责制订相关房产销售合同范本，负责协商解决房产开发中出现的法律问题，参与商户的谈判和沟通，审核相关法律文件。</w:t>
      </w:r>
    </w:p>
    <w:p w:rsidR="009E6F48" w:rsidRDefault="009E6F48" w:rsidP="00564523">
      <w:pPr>
        <w:spacing w:beforeLines="50"/>
        <w:ind w:left="1600" w:rightChars="419" w:right="838" w:hangingChars="800" w:hanging="1600"/>
        <w:rPr>
          <w:lang w:val="zh-CN"/>
        </w:rPr>
      </w:pPr>
      <w:r>
        <w:rPr>
          <w:rFonts w:hint="eastAsia"/>
          <w:lang w:val="zh-CN"/>
        </w:rPr>
        <w:t xml:space="preserve">   2011/9-至今  东源（天津）</w:t>
      </w:r>
      <w:r w:rsidRPr="009E6F48">
        <w:rPr>
          <w:rFonts w:hint="eastAsia"/>
          <w:lang w:val="zh-CN"/>
        </w:rPr>
        <w:t>定向增发项目基金</w:t>
      </w:r>
      <w:r>
        <w:rPr>
          <w:rFonts w:hint="eastAsia"/>
          <w:lang w:val="zh-CN"/>
        </w:rPr>
        <w:t>，</w:t>
      </w:r>
      <w:r w:rsidRPr="009E6F48">
        <w:rPr>
          <w:rFonts w:hint="eastAsia"/>
          <w:lang w:val="zh-CN"/>
        </w:rPr>
        <w:t>目前总投资规模超过</w:t>
      </w:r>
      <w:r w:rsidRPr="009E6F48">
        <w:rPr>
          <w:lang w:val="zh-CN"/>
        </w:rPr>
        <w:t>40亿元人民币。</w:t>
      </w:r>
    </w:p>
    <w:p w:rsidR="009E6F48" w:rsidRDefault="009E6F48" w:rsidP="00564523">
      <w:pPr>
        <w:spacing w:beforeLines="50"/>
        <w:ind w:leftChars="250" w:left="500" w:rightChars="419" w:right="838"/>
        <w:rPr>
          <w:lang w:val="zh-CN"/>
        </w:rPr>
      </w:pPr>
      <w:r w:rsidRPr="009E6F48">
        <w:rPr>
          <w:rFonts w:hint="eastAsia"/>
          <w:lang w:val="zh-CN"/>
        </w:rPr>
        <w:t>主要职责：分析</w:t>
      </w:r>
      <w:r>
        <w:rPr>
          <w:rFonts w:hint="eastAsia"/>
          <w:lang w:val="zh-CN"/>
        </w:rPr>
        <w:t>定向增发</w:t>
      </w:r>
      <w:r w:rsidRPr="009E6F48">
        <w:rPr>
          <w:lang w:val="zh-CN"/>
        </w:rPr>
        <w:t>项目存在的法律风险，提出合理化建议，参与设立</w:t>
      </w:r>
      <w:r>
        <w:rPr>
          <w:rFonts w:hint="eastAsia"/>
          <w:lang w:val="zh-CN"/>
        </w:rPr>
        <w:t>PE</w:t>
      </w:r>
      <w:r>
        <w:rPr>
          <w:rFonts w:hint="eastAsia"/>
          <w:lang w:val="zh-CN"/>
        </w:rPr>
        <w:lastRenderedPageBreak/>
        <w:t>有限合伙企业</w:t>
      </w:r>
      <w:r w:rsidRPr="009E6F48">
        <w:rPr>
          <w:lang w:val="zh-CN"/>
        </w:rPr>
        <w:t>，参与设计PE合伙结构，负责起草</w:t>
      </w:r>
      <w:r>
        <w:rPr>
          <w:rFonts w:hint="eastAsia"/>
          <w:lang w:val="zh-CN"/>
        </w:rPr>
        <w:t>投资合同</w:t>
      </w:r>
      <w:r w:rsidRPr="009E6F48">
        <w:rPr>
          <w:lang w:val="zh-CN"/>
        </w:rPr>
        <w:t>、合伙协议，负责起草、审核PE与</w:t>
      </w:r>
      <w:r>
        <w:rPr>
          <w:rFonts w:hint="eastAsia"/>
          <w:lang w:val="zh-CN"/>
        </w:rPr>
        <w:t>券商、</w:t>
      </w:r>
      <w:r w:rsidRPr="009E6F48">
        <w:rPr>
          <w:lang w:val="zh-CN"/>
        </w:rPr>
        <w:t>信托、银行之间的合同，负责起草、审核其他法律文件。</w:t>
      </w:r>
    </w:p>
    <w:p w:rsidR="008759DE" w:rsidRDefault="008759DE" w:rsidP="00564523">
      <w:pPr>
        <w:pBdr>
          <w:top w:val="single" w:sz="12" w:space="1" w:color="FF9900"/>
        </w:pBdr>
        <w:shd w:val="clear" w:color="auto" w:fill="FAF6C2"/>
        <w:spacing w:beforeLines="50"/>
        <w:ind w:leftChars="180" w:left="360" w:rightChars="419" w:right="838"/>
        <w:rPr>
          <w:b/>
        </w:rPr>
      </w:pPr>
      <w:r>
        <w:rPr>
          <w:rFonts w:hint="eastAsia"/>
          <w:b/>
        </w:rPr>
        <w:t>工作经历</w:t>
      </w:r>
    </w:p>
    <w:p w:rsidR="00AC51FC" w:rsidRDefault="00AC51FC" w:rsidP="00564523">
      <w:pPr>
        <w:spacing w:beforeLines="50"/>
        <w:ind w:leftChars="180" w:left="360" w:rightChars="419" w:right="838"/>
      </w:pPr>
      <w:r>
        <w:rPr>
          <w:rFonts w:hint="eastAsia"/>
        </w:rPr>
        <w:t>2010/3-</w:t>
      </w:r>
      <w:r w:rsidR="00EA285F">
        <w:rPr>
          <w:rFonts w:hint="eastAsia"/>
        </w:rPr>
        <w:t>至今</w:t>
      </w:r>
      <w:r>
        <w:rPr>
          <w:rFonts w:hint="eastAsia"/>
        </w:rPr>
        <w:t xml:space="preserve">    苏州国信集团有限公司</w:t>
      </w:r>
    </w:p>
    <w:p w:rsidR="00AC51FC" w:rsidRDefault="00AC51FC" w:rsidP="00AC51FC">
      <w:pPr>
        <w:ind w:leftChars="180" w:left="360" w:rightChars="419" w:right="838"/>
      </w:pPr>
      <w:r>
        <w:rPr>
          <w:rFonts w:hint="eastAsia"/>
        </w:rPr>
        <w:t xml:space="preserve">所属行业：   </w:t>
      </w:r>
      <w:r w:rsidR="00B17CF2">
        <w:rPr>
          <w:rFonts w:hint="eastAsia"/>
        </w:rPr>
        <w:t>进出口行业、</w:t>
      </w:r>
      <w:r>
        <w:rPr>
          <w:rFonts w:hint="eastAsia"/>
        </w:rPr>
        <w:t>房地产行业</w:t>
      </w:r>
      <w:r w:rsidR="00B17CF2">
        <w:rPr>
          <w:rFonts w:hint="eastAsia"/>
        </w:rPr>
        <w:t>、金融行业</w:t>
      </w:r>
    </w:p>
    <w:p w:rsidR="00AC51FC" w:rsidRDefault="00AC51FC" w:rsidP="00AC51FC">
      <w:pPr>
        <w:ind w:leftChars="180" w:left="360" w:rightChars="419" w:right="838"/>
      </w:pPr>
      <w:r>
        <w:rPr>
          <w:rFonts w:hint="eastAsia"/>
        </w:rPr>
        <w:t>企业人数：   300人以上</w:t>
      </w:r>
    </w:p>
    <w:p w:rsidR="00AC51FC" w:rsidRDefault="00AC51FC" w:rsidP="00AC51FC">
      <w:pPr>
        <w:ind w:leftChars="180" w:left="360" w:rightChars="419" w:right="838"/>
      </w:pPr>
      <w:r>
        <w:rPr>
          <w:rFonts w:hint="eastAsia"/>
        </w:rPr>
        <w:t xml:space="preserve">所在部门：   </w:t>
      </w:r>
      <w:r w:rsidR="00872683">
        <w:rPr>
          <w:rFonts w:hint="eastAsia"/>
        </w:rPr>
        <w:t>法务审计部</w:t>
      </w:r>
    </w:p>
    <w:p w:rsidR="00AC51FC" w:rsidRDefault="00AC51FC" w:rsidP="00AC51FC">
      <w:pPr>
        <w:ind w:leftChars="180" w:left="360" w:rightChars="419" w:right="838"/>
      </w:pPr>
      <w:r>
        <w:rPr>
          <w:rFonts w:hint="eastAsia"/>
        </w:rPr>
        <w:t>职    位：   法务</w:t>
      </w:r>
      <w:r w:rsidR="00090185">
        <w:rPr>
          <w:rFonts w:hint="eastAsia"/>
        </w:rPr>
        <w:t>经理</w:t>
      </w:r>
    </w:p>
    <w:p w:rsidR="00AC51FC" w:rsidRDefault="00AC51FC" w:rsidP="00AC51FC">
      <w:pPr>
        <w:ind w:leftChars="180" w:left="360" w:rightChars="419" w:right="838"/>
      </w:pPr>
      <w:r>
        <w:rPr>
          <w:rFonts w:hint="eastAsia"/>
        </w:rPr>
        <w:t xml:space="preserve">汇报对象：   </w:t>
      </w:r>
      <w:r w:rsidR="00090185">
        <w:rPr>
          <w:rFonts w:hint="eastAsia"/>
        </w:rPr>
        <w:t>总裁</w:t>
      </w:r>
    </w:p>
    <w:p w:rsidR="00AC51FC" w:rsidRDefault="00AC51FC" w:rsidP="00AC51FC">
      <w:pPr>
        <w:ind w:leftChars="180" w:left="360" w:rightChars="419" w:right="838"/>
      </w:pPr>
      <w:r>
        <w:rPr>
          <w:rFonts w:hint="eastAsia"/>
        </w:rPr>
        <w:t>职位描述：   负责制订公司法务管理制度，负责整体法律事务，制定风险防范措施，审核集团各类合同</w:t>
      </w:r>
      <w:r w:rsidR="001A5454">
        <w:rPr>
          <w:rFonts w:hint="eastAsia"/>
        </w:rPr>
        <w:t>及</w:t>
      </w:r>
      <w:r w:rsidR="001A5454" w:rsidRPr="008F0903">
        <w:rPr>
          <w:kern w:val="0"/>
          <w:szCs w:val="21"/>
        </w:rPr>
        <w:t>标准合同的制定</w:t>
      </w:r>
      <w:r w:rsidR="001A5454">
        <w:rPr>
          <w:rFonts w:hint="eastAsia"/>
          <w:kern w:val="0"/>
          <w:szCs w:val="21"/>
        </w:rPr>
        <w:t>，</w:t>
      </w:r>
      <w:r>
        <w:rPr>
          <w:rFonts w:hint="eastAsia"/>
        </w:rPr>
        <w:t>处理公司合同纠纷、劳务纠纷</w:t>
      </w:r>
      <w:r w:rsidR="009E6F48">
        <w:rPr>
          <w:rFonts w:hint="eastAsia"/>
        </w:rPr>
        <w:t>，与外聘律师沟通联络</w:t>
      </w:r>
      <w:r>
        <w:rPr>
          <w:rFonts w:hint="eastAsia"/>
        </w:rPr>
        <w:t>。负责集团法律培训工作</w:t>
      </w:r>
      <w:r w:rsidR="00B17CF2">
        <w:rPr>
          <w:rFonts w:hint="eastAsia"/>
        </w:rPr>
        <w:t>，参与集团投融资，参与设立PE基金，审核PE合同。</w:t>
      </w:r>
    </w:p>
    <w:p w:rsidR="00EA631B" w:rsidRDefault="00EA631B" w:rsidP="00564523">
      <w:pPr>
        <w:spacing w:beforeLines="50"/>
        <w:ind w:leftChars="180" w:left="360" w:rightChars="419" w:right="838"/>
      </w:pPr>
      <w:r>
        <w:rPr>
          <w:rFonts w:hint="eastAsia"/>
        </w:rPr>
        <w:t>2009/11-2010/2   汉达精密电子（昆山）有限公司</w:t>
      </w:r>
    </w:p>
    <w:p w:rsidR="00EA631B" w:rsidRDefault="00EA631B" w:rsidP="00EA631B">
      <w:pPr>
        <w:ind w:leftChars="180" w:left="360" w:rightChars="419" w:right="838"/>
      </w:pPr>
      <w:r>
        <w:rPr>
          <w:rFonts w:hint="eastAsia"/>
        </w:rPr>
        <w:t>所属行业：   电子行业</w:t>
      </w:r>
    </w:p>
    <w:p w:rsidR="00EA631B" w:rsidRDefault="00EA631B" w:rsidP="00EA631B">
      <w:pPr>
        <w:ind w:leftChars="180" w:left="360" w:rightChars="419" w:right="838"/>
      </w:pPr>
      <w:r>
        <w:rPr>
          <w:rFonts w:hint="eastAsia"/>
        </w:rPr>
        <w:t>企业人数：   1000人以上</w:t>
      </w:r>
    </w:p>
    <w:p w:rsidR="00EA631B" w:rsidRDefault="00EA631B" w:rsidP="00EA631B">
      <w:pPr>
        <w:ind w:leftChars="180" w:left="360" w:rightChars="419" w:right="838"/>
      </w:pPr>
      <w:r>
        <w:rPr>
          <w:rFonts w:hint="eastAsia"/>
        </w:rPr>
        <w:t>所在部门：   法务部</w:t>
      </w:r>
    </w:p>
    <w:p w:rsidR="00EA631B" w:rsidRDefault="00EA631B" w:rsidP="00EA631B">
      <w:pPr>
        <w:ind w:leftChars="180" w:left="360" w:rightChars="419" w:right="838"/>
      </w:pPr>
      <w:r>
        <w:rPr>
          <w:rFonts w:hint="eastAsia"/>
        </w:rPr>
        <w:t>职    位：   法务专员</w:t>
      </w:r>
    </w:p>
    <w:p w:rsidR="00EA631B" w:rsidRDefault="00EA631B" w:rsidP="00EA631B">
      <w:pPr>
        <w:ind w:leftChars="180" w:left="360" w:rightChars="419" w:right="838"/>
      </w:pPr>
      <w:r>
        <w:rPr>
          <w:rFonts w:hint="eastAsia"/>
        </w:rPr>
        <w:t>汇报对象：   法务主管</w:t>
      </w:r>
    </w:p>
    <w:p w:rsidR="00EA631B" w:rsidRDefault="00EA631B" w:rsidP="00EA631B">
      <w:pPr>
        <w:ind w:leftChars="180" w:left="360" w:rightChars="419" w:right="838"/>
      </w:pPr>
      <w:r>
        <w:rPr>
          <w:rFonts w:hint="eastAsia"/>
        </w:rPr>
        <w:t>职位描述：   负责公司整体法律事务，制定风险防范措施，审核采购行政人事各类合同，处理公司债权债务纠纷、劳务纠纷。代理公司各类诉讼案件。</w:t>
      </w:r>
    </w:p>
    <w:p w:rsidR="008759DE" w:rsidRDefault="008759DE" w:rsidP="00564523">
      <w:pPr>
        <w:spacing w:beforeLines="50"/>
        <w:ind w:leftChars="180" w:left="360" w:rightChars="419" w:right="838"/>
      </w:pPr>
      <w:r>
        <w:rPr>
          <w:rFonts w:hint="eastAsia"/>
        </w:rPr>
        <w:t xml:space="preserve">2008/1-2008/9   新疆西部建设股份公司  </w:t>
      </w:r>
    </w:p>
    <w:p w:rsidR="008759DE" w:rsidRDefault="008759DE" w:rsidP="008759DE">
      <w:pPr>
        <w:ind w:leftChars="180" w:left="360" w:rightChars="419" w:right="838"/>
      </w:pPr>
      <w:r>
        <w:rPr>
          <w:rFonts w:hint="eastAsia"/>
        </w:rPr>
        <w:t>所属行业：   建筑行业</w:t>
      </w:r>
    </w:p>
    <w:p w:rsidR="008759DE" w:rsidRDefault="008759DE" w:rsidP="008759DE">
      <w:pPr>
        <w:ind w:leftChars="180" w:left="360" w:rightChars="419" w:right="838"/>
      </w:pPr>
      <w:r>
        <w:rPr>
          <w:rFonts w:hint="eastAsia"/>
        </w:rPr>
        <w:t>企业人数：   1000人以上</w:t>
      </w:r>
    </w:p>
    <w:p w:rsidR="008759DE" w:rsidRDefault="008759DE" w:rsidP="008759DE">
      <w:pPr>
        <w:ind w:leftChars="180" w:left="360" w:rightChars="419" w:right="838"/>
      </w:pPr>
      <w:r>
        <w:rPr>
          <w:rFonts w:hint="eastAsia"/>
        </w:rPr>
        <w:t>所在部门：   法务部</w:t>
      </w:r>
    </w:p>
    <w:p w:rsidR="008759DE" w:rsidRDefault="008759DE" w:rsidP="008759DE">
      <w:pPr>
        <w:ind w:leftChars="180" w:left="360" w:rightChars="419" w:right="838"/>
      </w:pPr>
      <w:r>
        <w:rPr>
          <w:rFonts w:hint="eastAsia"/>
        </w:rPr>
        <w:t>职    位：   法务主管</w:t>
      </w:r>
    </w:p>
    <w:p w:rsidR="008759DE" w:rsidRDefault="008759DE" w:rsidP="008759DE">
      <w:pPr>
        <w:ind w:leftChars="180" w:left="360" w:rightChars="419" w:right="838"/>
      </w:pPr>
      <w:r>
        <w:rPr>
          <w:rFonts w:hint="eastAsia"/>
        </w:rPr>
        <w:t xml:space="preserve">汇报对象：  </w:t>
      </w:r>
      <w:bookmarkStart w:id="3" w:name="Text47"/>
      <w:bookmarkEnd w:id="3"/>
      <w:r>
        <w:rPr>
          <w:rFonts w:hint="eastAsia"/>
        </w:rPr>
        <w:t>董事长</w:t>
      </w:r>
    </w:p>
    <w:p w:rsidR="008759DE" w:rsidRDefault="008759DE" w:rsidP="008759DE">
      <w:pPr>
        <w:ind w:leftChars="180" w:left="360" w:rightChars="419" w:right="838"/>
      </w:pPr>
      <w:r>
        <w:rPr>
          <w:rFonts w:hint="eastAsia"/>
        </w:rPr>
        <w:t>下属人数：   7人</w:t>
      </w:r>
    </w:p>
    <w:p w:rsidR="008759DE" w:rsidRDefault="008759DE" w:rsidP="008759DE">
      <w:pPr>
        <w:ind w:leftChars="180" w:left="360" w:rightChars="419" w:right="838"/>
      </w:pPr>
      <w:r>
        <w:rPr>
          <w:rFonts w:hint="eastAsia"/>
        </w:rPr>
        <w:t>职位描述：   负责公司整体法律事务，协调上市，制定风险防范措施，审核合同，处理公司债权债务纠纷、劳务纠纷。管理公司法律团队，代理公司各类诉讼案件，负责清欠公司应收账款。</w:t>
      </w:r>
    </w:p>
    <w:p w:rsidR="008759DE" w:rsidRDefault="008759DE" w:rsidP="008759DE">
      <w:pPr>
        <w:ind w:leftChars="180" w:left="360" w:rightChars="419" w:right="838"/>
      </w:pPr>
      <w:r>
        <w:rPr>
          <w:rFonts w:hint="eastAsia"/>
        </w:rPr>
        <w:t>工作成绩及经验：  成功代理公司各类诉讼案件数十起，追回应收账款</w:t>
      </w:r>
      <w:r>
        <w:t>300余万元。负责清欠公司应收账款，总标的高达3000余万元。</w:t>
      </w:r>
      <w:r>
        <w:rPr>
          <w:rFonts w:hint="eastAsia"/>
        </w:rPr>
        <w:t>培养了团队领导能力，锻炼和提高了处理法律事务能力。</w:t>
      </w:r>
    </w:p>
    <w:p w:rsidR="008759DE" w:rsidRDefault="008759DE" w:rsidP="008759DE">
      <w:pPr>
        <w:ind w:leftChars="180" w:left="360" w:rightChars="419" w:right="838"/>
      </w:pPr>
    </w:p>
    <w:p w:rsidR="008759DE" w:rsidRDefault="008759DE" w:rsidP="008759DE">
      <w:pPr>
        <w:ind w:leftChars="180" w:left="360" w:rightChars="419" w:right="838"/>
      </w:pPr>
      <w:r>
        <w:rPr>
          <w:rFonts w:hint="eastAsia"/>
        </w:rPr>
        <w:t>2005/7-2006/9  新疆西建青松建设有限公司</w:t>
      </w:r>
    </w:p>
    <w:p w:rsidR="008759DE" w:rsidRDefault="008759DE" w:rsidP="008759DE">
      <w:pPr>
        <w:ind w:leftChars="180" w:left="360" w:rightChars="419" w:right="838"/>
      </w:pPr>
      <w:r>
        <w:rPr>
          <w:rFonts w:hint="eastAsia"/>
        </w:rPr>
        <w:t>所属行业：   建筑行业</w:t>
      </w:r>
    </w:p>
    <w:p w:rsidR="008759DE" w:rsidRDefault="008759DE" w:rsidP="008759DE">
      <w:pPr>
        <w:ind w:leftChars="180" w:left="360" w:rightChars="419" w:right="838"/>
      </w:pPr>
      <w:r>
        <w:rPr>
          <w:rFonts w:hint="eastAsia"/>
        </w:rPr>
        <w:t>企业人数：   400人以上</w:t>
      </w:r>
    </w:p>
    <w:p w:rsidR="008759DE" w:rsidRDefault="008759DE" w:rsidP="008759DE">
      <w:pPr>
        <w:ind w:leftChars="180" w:left="360" w:rightChars="419" w:right="838"/>
      </w:pPr>
      <w:r>
        <w:rPr>
          <w:rFonts w:hint="eastAsia"/>
        </w:rPr>
        <w:t>所在部门：   法务部</w:t>
      </w:r>
    </w:p>
    <w:p w:rsidR="008759DE" w:rsidRDefault="008759DE" w:rsidP="008759DE">
      <w:pPr>
        <w:ind w:leftChars="180" w:left="360" w:rightChars="419" w:right="838"/>
      </w:pPr>
      <w:r>
        <w:rPr>
          <w:rFonts w:hint="eastAsia"/>
        </w:rPr>
        <w:t>职    位：   法务人员</w:t>
      </w:r>
    </w:p>
    <w:p w:rsidR="008759DE" w:rsidRDefault="008759DE" w:rsidP="008759DE">
      <w:pPr>
        <w:ind w:leftChars="180" w:left="360" w:rightChars="419" w:right="838"/>
      </w:pPr>
      <w:r>
        <w:rPr>
          <w:rFonts w:hint="eastAsia"/>
        </w:rPr>
        <w:t>汇报对象：   法务经理</w:t>
      </w:r>
    </w:p>
    <w:p w:rsidR="008759DE" w:rsidRDefault="008759DE" w:rsidP="008759DE">
      <w:pPr>
        <w:ind w:leftChars="180" w:left="360" w:rightChars="419" w:right="838"/>
      </w:pPr>
      <w:r>
        <w:rPr>
          <w:rFonts w:hint="eastAsia"/>
        </w:rPr>
        <w:t>职位描述：   协助法务经理处理公司法律事务，协助制定风险防范措施，参与审核合同，处理公司债权债务纠纷、劳务纠纷。协助法务经理代理公司各类诉讼案件，负责清欠公司部分应收账款。</w:t>
      </w:r>
    </w:p>
    <w:p w:rsidR="008759DE" w:rsidRDefault="008759DE" w:rsidP="008759DE">
      <w:pPr>
        <w:ind w:leftChars="180" w:left="360" w:rightChars="419" w:right="838"/>
      </w:pPr>
      <w:r>
        <w:rPr>
          <w:rFonts w:hint="eastAsia"/>
        </w:rPr>
        <w:t>工作成绩及经验：成功代理公司各类诉讼案件，追回应收账款80</w:t>
      </w:r>
      <w:r>
        <w:t>余万元。</w:t>
      </w:r>
      <w:r>
        <w:rPr>
          <w:rFonts w:hint="eastAsia"/>
        </w:rPr>
        <w:t>培养了团队协作能力，锻炼和提高了处理法律事务能力。</w:t>
      </w:r>
    </w:p>
    <w:p w:rsidR="008759DE" w:rsidRDefault="008759DE" w:rsidP="008759DE">
      <w:pPr>
        <w:ind w:leftChars="180" w:left="360" w:rightChars="419" w:right="838"/>
      </w:pPr>
    </w:p>
    <w:p w:rsidR="008759DE" w:rsidRDefault="008759DE" w:rsidP="008759DE">
      <w:pPr>
        <w:ind w:leftChars="180" w:left="360" w:rightChars="419" w:right="838"/>
      </w:pPr>
      <w:r>
        <w:rPr>
          <w:rFonts w:hint="eastAsia"/>
        </w:rPr>
        <w:t>2005/4-2005/7  新疆电视台</w:t>
      </w:r>
    </w:p>
    <w:p w:rsidR="008759DE" w:rsidRDefault="008759DE" w:rsidP="008759DE">
      <w:pPr>
        <w:ind w:leftChars="180" w:left="360" w:rightChars="419" w:right="838"/>
      </w:pPr>
      <w:r>
        <w:rPr>
          <w:rFonts w:hint="eastAsia"/>
        </w:rPr>
        <w:t>所属行业：   媒体</w:t>
      </w:r>
    </w:p>
    <w:p w:rsidR="008759DE" w:rsidRDefault="008759DE" w:rsidP="008759DE">
      <w:pPr>
        <w:ind w:leftChars="180" w:left="360" w:rightChars="419" w:right="838"/>
      </w:pPr>
      <w:r>
        <w:rPr>
          <w:rFonts w:hint="eastAsia"/>
        </w:rPr>
        <w:t>企业人数：   1000人以上</w:t>
      </w:r>
    </w:p>
    <w:p w:rsidR="008759DE" w:rsidRDefault="008759DE" w:rsidP="008759DE">
      <w:pPr>
        <w:ind w:leftChars="180" w:left="360" w:rightChars="419" w:right="838"/>
      </w:pPr>
      <w:r>
        <w:rPr>
          <w:rFonts w:hint="eastAsia"/>
        </w:rPr>
        <w:t>所在部门：   广告部</w:t>
      </w:r>
    </w:p>
    <w:p w:rsidR="008759DE" w:rsidRDefault="008759DE" w:rsidP="008759DE">
      <w:pPr>
        <w:ind w:leftChars="180" w:left="360" w:rightChars="419" w:right="838"/>
      </w:pPr>
      <w:r>
        <w:rPr>
          <w:rFonts w:hint="eastAsia"/>
        </w:rPr>
        <w:lastRenderedPageBreak/>
        <w:t>职    位：   文案策划</w:t>
      </w:r>
    </w:p>
    <w:p w:rsidR="008759DE" w:rsidRDefault="008759DE" w:rsidP="008759DE">
      <w:pPr>
        <w:ind w:leftChars="180" w:left="360" w:rightChars="419" w:right="838"/>
        <w:rPr>
          <w:b/>
        </w:rPr>
      </w:pPr>
      <w:r>
        <w:rPr>
          <w:rFonts w:hint="eastAsia"/>
        </w:rPr>
        <w:t>汇报对象：   广告部负责人</w:t>
      </w:r>
    </w:p>
    <w:p w:rsidR="008759DE" w:rsidRDefault="008759DE" w:rsidP="008759DE">
      <w:pPr>
        <w:ind w:leftChars="180" w:left="360" w:rightChars="419" w:right="838"/>
      </w:pPr>
      <w:r>
        <w:rPr>
          <w:rFonts w:hint="eastAsia"/>
        </w:rPr>
        <w:t>职位描述：   负责新疆电视台广告客户报表统计与分析，提供每日广告数据；参与策划、组织新疆电视台卫星四套晚间金鹰剧场项目。</w:t>
      </w:r>
    </w:p>
    <w:p w:rsidR="00D26956" w:rsidRDefault="008759DE" w:rsidP="00DD0AD6">
      <w:pPr>
        <w:ind w:leftChars="180" w:left="360" w:rightChars="419" w:right="838"/>
      </w:pPr>
      <w:r>
        <w:rPr>
          <w:rFonts w:hint="eastAsia"/>
        </w:rPr>
        <w:t>工作成绩及经验：新疆电视台接受央视索福瑞公司培训的两名员工之一。提高了分析事务以及沟通能力，培养了团队协作精神。磨练了承受高强度工作和压力的坚韧品质。</w:t>
      </w:r>
    </w:p>
    <w:p w:rsidR="008759DE" w:rsidRDefault="008759DE" w:rsidP="00564523">
      <w:pPr>
        <w:pBdr>
          <w:top w:val="single" w:sz="12" w:space="1" w:color="FF9900"/>
        </w:pBdr>
        <w:shd w:val="clear" w:color="auto" w:fill="FAF6C2"/>
        <w:spacing w:beforeLines="50"/>
        <w:ind w:leftChars="180" w:left="360" w:rightChars="419" w:right="838"/>
        <w:rPr>
          <w:b/>
        </w:rPr>
      </w:pPr>
      <w:r>
        <w:rPr>
          <w:rFonts w:hint="eastAsia"/>
          <w:b/>
        </w:rPr>
        <w:t>语言能力</w:t>
      </w:r>
    </w:p>
    <w:p w:rsidR="008759DE" w:rsidRDefault="008759DE" w:rsidP="00564523">
      <w:pPr>
        <w:spacing w:beforeLines="50"/>
        <w:ind w:leftChars="180" w:left="360" w:rightChars="419" w:right="838"/>
      </w:pPr>
      <w:r>
        <w:rPr>
          <w:rFonts w:hint="eastAsia"/>
        </w:rPr>
        <w:t xml:space="preserve">英语   熟练 </w:t>
      </w:r>
    </w:p>
    <w:p w:rsidR="008759DE" w:rsidRDefault="008759DE" w:rsidP="00564523">
      <w:pPr>
        <w:pBdr>
          <w:top w:val="single" w:sz="12" w:space="0" w:color="FF9900"/>
        </w:pBdr>
        <w:shd w:val="clear" w:color="auto" w:fill="FAF6C2"/>
        <w:spacing w:beforeLines="50"/>
        <w:ind w:leftChars="180" w:left="360" w:rightChars="419" w:right="838"/>
        <w:rPr>
          <w:b/>
        </w:rPr>
      </w:pPr>
      <w:r>
        <w:rPr>
          <w:rFonts w:hint="eastAsia"/>
          <w:b/>
        </w:rPr>
        <w:t>附加信息（兴趣爱好）</w:t>
      </w:r>
    </w:p>
    <w:p w:rsidR="0011162F" w:rsidRPr="00DD0AD6" w:rsidRDefault="008759DE" w:rsidP="00DD0AD6">
      <w:pPr>
        <w:ind w:leftChars="180" w:left="360" w:rightChars="419" w:right="838"/>
      </w:pPr>
      <w:r>
        <w:rPr>
          <w:rFonts w:hint="eastAsia"/>
        </w:rPr>
        <w:t>写 作。</w:t>
      </w:r>
    </w:p>
    <w:sectPr w:rsidR="0011162F" w:rsidRPr="00DD0AD6" w:rsidSect="00086A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821" w:rsidRDefault="00425821" w:rsidP="00564523">
      <w:r>
        <w:separator/>
      </w:r>
    </w:p>
  </w:endnote>
  <w:endnote w:type="continuationSeparator" w:id="1">
    <w:p w:rsidR="00425821" w:rsidRDefault="00425821" w:rsidP="00564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821" w:rsidRDefault="00425821" w:rsidP="00564523">
      <w:r>
        <w:separator/>
      </w:r>
    </w:p>
  </w:footnote>
  <w:footnote w:type="continuationSeparator" w:id="1">
    <w:p w:rsidR="00425821" w:rsidRDefault="00425821" w:rsidP="00564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678E5"/>
    <w:multiLevelType w:val="multilevel"/>
    <w:tmpl w:val="5D0AD8A4"/>
    <w:lvl w:ilvl="0">
      <w:start w:val="200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9DE"/>
    <w:rsid w:val="000266B2"/>
    <w:rsid w:val="00040AD2"/>
    <w:rsid w:val="000539BA"/>
    <w:rsid w:val="00086A62"/>
    <w:rsid w:val="00090185"/>
    <w:rsid w:val="000B5FBE"/>
    <w:rsid w:val="0011162F"/>
    <w:rsid w:val="001A5454"/>
    <w:rsid w:val="002E6599"/>
    <w:rsid w:val="00317D6D"/>
    <w:rsid w:val="00340C2C"/>
    <w:rsid w:val="00403528"/>
    <w:rsid w:val="00403DC6"/>
    <w:rsid w:val="00425821"/>
    <w:rsid w:val="00447F1F"/>
    <w:rsid w:val="0045502A"/>
    <w:rsid w:val="00564523"/>
    <w:rsid w:val="0058476F"/>
    <w:rsid w:val="005853BD"/>
    <w:rsid w:val="006972A5"/>
    <w:rsid w:val="006B360F"/>
    <w:rsid w:val="00764430"/>
    <w:rsid w:val="00821267"/>
    <w:rsid w:val="00872683"/>
    <w:rsid w:val="008759DE"/>
    <w:rsid w:val="0091534C"/>
    <w:rsid w:val="009E6F48"/>
    <w:rsid w:val="00A90800"/>
    <w:rsid w:val="00A937F6"/>
    <w:rsid w:val="00A97161"/>
    <w:rsid w:val="00AA543D"/>
    <w:rsid w:val="00AC51FC"/>
    <w:rsid w:val="00AE150D"/>
    <w:rsid w:val="00B17CF2"/>
    <w:rsid w:val="00B34583"/>
    <w:rsid w:val="00BF0435"/>
    <w:rsid w:val="00C3150D"/>
    <w:rsid w:val="00D26956"/>
    <w:rsid w:val="00D551B1"/>
    <w:rsid w:val="00DD0AD6"/>
    <w:rsid w:val="00E04AC7"/>
    <w:rsid w:val="00E27C7D"/>
    <w:rsid w:val="00E30EE3"/>
    <w:rsid w:val="00E32A73"/>
    <w:rsid w:val="00EA285F"/>
    <w:rsid w:val="00EA631B"/>
    <w:rsid w:val="00F25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9DE"/>
    <w:pPr>
      <w:widowControl w:val="0"/>
      <w:adjustRightInd w:val="0"/>
      <w:snapToGrid w:val="0"/>
      <w:jc w:val="both"/>
    </w:pPr>
    <w:rPr>
      <w:rFonts w:ascii="宋体" w:hAnsi="宋体"/>
      <w:color w:val="000000"/>
      <w:kern w:val="2"/>
    </w:rPr>
  </w:style>
  <w:style w:type="paragraph" w:styleId="3">
    <w:name w:val="heading 3"/>
    <w:basedOn w:val="a"/>
    <w:next w:val="a"/>
    <w:qFormat/>
    <w:rsid w:val="008759DE"/>
    <w:pPr>
      <w:keepNext/>
      <w:widowControl/>
      <w:adjustRightInd/>
      <w:snapToGrid/>
      <w:ind w:firstLineChars="2400" w:firstLine="6720"/>
      <w:jc w:val="left"/>
      <w:outlineLvl w:val="2"/>
    </w:pPr>
    <w:rPr>
      <w:rFonts w:ascii="Monotype Corsiva" w:hAnsi="Monotype Corsiva"/>
      <w:color w:val="auto"/>
      <w:kern w:val="0"/>
      <w:sz w:val="28"/>
      <w:szCs w:val="24"/>
    </w:rPr>
  </w:style>
  <w:style w:type="paragraph" w:styleId="4">
    <w:name w:val="heading 4"/>
    <w:basedOn w:val="a"/>
    <w:next w:val="a"/>
    <w:qFormat/>
    <w:rsid w:val="008759DE"/>
    <w:pPr>
      <w:keepNext/>
      <w:widowControl/>
      <w:adjustRightInd/>
      <w:snapToGrid/>
      <w:jc w:val="left"/>
      <w:outlineLvl w:val="3"/>
    </w:pPr>
    <w:rPr>
      <w:rFonts w:ascii="Times New Roman" w:hAnsi="Times New Roman"/>
      <w:b/>
      <w:bCs/>
      <w:color w:val="auto"/>
      <w:kern w:val="36"/>
      <w:sz w:val="21"/>
      <w:szCs w:val="24"/>
    </w:rPr>
  </w:style>
  <w:style w:type="paragraph" w:styleId="5">
    <w:name w:val="heading 5"/>
    <w:basedOn w:val="a"/>
    <w:next w:val="a"/>
    <w:qFormat/>
    <w:rsid w:val="008759DE"/>
    <w:pPr>
      <w:keepNext/>
      <w:widowControl/>
      <w:adjustRightInd/>
      <w:snapToGrid/>
      <w:ind w:firstLineChars="1387" w:firstLine="2924"/>
      <w:outlineLvl w:val="4"/>
    </w:pPr>
    <w:rPr>
      <w:rFonts w:ascii="Times New Roman" w:hAnsi="Times New Roman"/>
      <w:b/>
      <w:bCs/>
      <w:color w:val="auto"/>
      <w:kern w:val="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样式 宋体 10 磅 黑色"/>
    <w:rsid w:val="008759DE"/>
    <w:rPr>
      <w:rFonts w:ascii="宋体" w:eastAsia="宋体" w:hAnsi="宋体" w:hint="eastAsia"/>
      <w:color w:val="000000"/>
      <w:sz w:val="20"/>
    </w:rPr>
  </w:style>
  <w:style w:type="table" w:styleId="a3">
    <w:name w:val="Table Grid"/>
    <w:basedOn w:val="a1"/>
    <w:rsid w:val="008759D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759DE"/>
    <w:rPr>
      <w:color w:val="0000FF"/>
      <w:u w:val="single"/>
    </w:rPr>
  </w:style>
  <w:style w:type="paragraph" w:styleId="2">
    <w:name w:val="Body Text Indent 2"/>
    <w:basedOn w:val="a"/>
    <w:rsid w:val="008759DE"/>
    <w:pPr>
      <w:widowControl/>
      <w:tabs>
        <w:tab w:val="left" w:pos="-360"/>
      </w:tabs>
      <w:adjustRightInd/>
      <w:snapToGrid/>
      <w:ind w:firstLineChars="200" w:firstLine="480"/>
    </w:pPr>
    <w:rPr>
      <w:color w:val="auto"/>
      <w:kern w:val="0"/>
      <w:sz w:val="24"/>
      <w:szCs w:val="18"/>
    </w:rPr>
  </w:style>
  <w:style w:type="paragraph" w:styleId="a5">
    <w:name w:val="Body Text"/>
    <w:basedOn w:val="a"/>
    <w:rsid w:val="008759DE"/>
    <w:pPr>
      <w:widowControl/>
      <w:tabs>
        <w:tab w:val="left" w:pos="180"/>
      </w:tabs>
      <w:adjustRightInd/>
      <w:snapToGrid/>
    </w:pPr>
    <w:rPr>
      <w:color w:val="auto"/>
      <w:kern w:val="0"/>
      <w:sz w:val="24"/>
      <w:szCs w:val="18"/>
    </w:rPr>
  </w:style>
  <w:style w:type="paragraph" w:styleId="20">
    <w:name w:val="Body Text 2"/>
    <w:basedOn w:val="a"/>
    <w:rsid w:val="008759DE"/>
    <w:pPr>
      <w:adjustRightInd/>
      <w:snapToGrid/>
      <w:spacing w:after="120" w:line="480" w:lineRule="auto"/>
    </w:pPr>
    <w:rPr>
      <w:rFonts w:ascii="Times New Roman" w:hAnsi="Times New Roman"/>
      <w:color w:val="auto"/>
      <w:sz w:val="21"/>
      <w:szCs w:val="24"/>
    </w:rPr>
  </w:style>
  <w:style w:type="paragraph" w:styleId="30">
    <w:name w:val="Body Text Indent 3"/>
    <w:basedOn w:val="a"/>
    <w:rsid w:val="008759DE"/>
    <w:pPr>
      <w:adjustRightInd/>
      <w:snapToGrid/>
      <w:spacing w:after="120"/>
      <w:ind w:leftChars="200" w:left="420"/>
    </w:pPr>
    <w:rPr>
      <w:rFonts w:ascii="Times New Roman" w:hAnsi="Times New Roman"/>
      <w:color w:val="auto"/>
      <w:sz w:val="16"/>
      <w:szCs w:val="16"/>
    </w:rPr>
  </w:style>
  <w:style w:type="paragraph" w:styleId="a6">
    <w:name w:val="Balloon Text"/>
    <w:basedOn w:val="a"/>
    <w:link w:val="Char"/>
    <w:rsid w:val="00564523"/>
    <w:rPr>
      <w:sz w:val="18"/>
      <w:szCs w:val="18"/>
    </w:rPr>
  </w:style>
  <w:style w:type="character" w:customStyle="1" w:styleId="Char">
    <w:name w:val="批注框文本 Char"/>
    <w:basedOn w:val="a0"/>
    <w:link w:val="a6"/>
    <w:rsid w:val="00564523"/>
    <w:rPr>
      <w:rFonts w:ascii="宋体" w:hAnsi="宋体"/>
      <w:color w:val="000000"/>
      <w:kern w:val="2"/>
      <w:sz w:val="18"/>
      <w:szCs w:val="18"/>
    </w:rPr>
  </w:style>
  <w:style w:type="paragraph" w:styleId="a7">
    <w:name w:val="header"/>
    <w:basedOn w:val="a"/>
    <w:link w:val="Char0"/>
    <w:rsid w:val="0056452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564523"/>
    <w:rPr>
      <w:rFonts w:ascii="宋体" w:hAnsi="宋体"/>
      <w:color w:val="000000"/>
      <w:kern w:val="2"/>
      <w:sz w:val="18"/>
      <w:szCs w:val="18"/>
    </w:rPr>
  </w:style>
  <w:style w:type="paragraph" w:styleId="a8">
    <w:name w:val="footer"/>
    <w:basedOn w:val="a"/>
    <w:link w:val="Char1"/>
    <w:rsid w:val="00564523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564523"/>
    <w:rPr>
      <w:rFonts w:ascii="宋体" w:hAnsi="宋体"/>
      <w:color w:val="00000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9DE"/>
    <w:pPr>
      <w:widowControl w:val="0"/>
      <w:adjustRightInd w:val="0"/>
      <w:snapToGrid w:val="0"/>
      <w:jc w:val="both"/>
    </w:pPr>
    <w:rPr>
      <w:rFonts w:ascii="宋体" w:hAnsi="宋体"/>
      <w:color w:val="000000"/>
      <w:kern w:val="2"/>
    </w:rPr>
  </w:style>
  <w:style w:type="paragraph" w:styleId="3">
    <w:name w:val="heading 3"/>
    <w:basedOn w:val="a"/>
    <w:next w:val="a"/>
    <w:qFormat/>
    <w:rsid w:val="008759DE"/>
    <w:pPr>
      <w:keepNext/>
      <w:widowControl/>
      <w:adjustRightInd/>
      <w:snapToGrid/>
      <w:ind w:firstLineChars="2400" w:firstLine="6720"/>
      <w:jc w:val="left"/>
      <w:outlineLvl w:val="2"/>
    </w:pPr>
    <w:rPr>
      <w:rFonts w:ascii="Monotype Corsiva" w:hAnsi="Monotype Corsiva"/>
      <w:color w:val="auto"/>
      <w:kern w:val="0"/>
      <w:sz w:val="28"/>
      <w:szCs w:val="24"/>
    </w:rPr>
  </w:style>
  <w:style w:type="paragraph" w:styleId="4">
    <w:name w:val="heading 4"/>
    <w:basedOn w:val="a"/>
    <w:next w:val="a"/>
    <w:qFormat/>
    <w:rsid w:val="008759DE"/>
    <w:pPr>
      <w:keepNext/>
      <w:widowControl/>
      <w:adjustRightInd/>
      <w:snapToGrid/>
      <w:jc w:val="left"/>
      <w:outlineLvl w:val="3"/>
    </w:pPr>
    <w:rPr>
      <w:rFonts w:ascii="Times New Roman" w:hAnsi="Times New Roman"/>
      <w:b/>
      <w:bCs/>
      <w:color w:val="auto"/>
      <w:kern w:val="36"/>
      <w:sz w:val="21"/>
      <w:szCs w:val="24"/>
    </w:rPr>
  </w:style>
  <w:style w:type="paragraph" w:styleId="5">
    <w:name w:val="heading 5"/>
    <w:basedOn w:val="a"/>
    <w:next w:val="a"/>
    <w:qFormat/>
    <w:rsid w:val="008759DE"/>
    <w:pPr>
      <w:keepNext/>
      <w:widowControl/>
      <w:adjustRightInd/>
      <w:snapToGrid/>
      <w:ind w:firstLineChars="1387" w:firstLine="2924"/>
      <w:outlineLvl w:val="4"/>
    </w:pPr>
    <w:rPr>
      <w:rFonts w:ascii="Times New Roman" w:hAnsi="Times New Roman"/>
      <w:b/>
      <w:bCs/>
      <w:color w:val="auto"/>
      <w:kern w:val="0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样式 宋体 10 磅 黑色"/>
    <w:rsid w:val="008759DE"/>
    <w:rPr>
      <w:rFonts w:ascii="宋体" w:eastAsia="宋体" w:hAnsi="宋体" w:hint="eastAsia"/>
      <w:color w:val="000000"/>
      <w:sz w:val="20"/>
    </w:rPr>
  </w:style>
  <w:style w:type="table" w:styleId="a3">
    <w:name w:val="Table Grid"/>
    <w:basedOn w:val="a1"/>
    <w:rsid w:val="00875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759DE"/>
    <w:rPr>
      <w:color w:val="0000FF"/>
      <w:u w:val="single"/>
    </w:rPr>
  </w:style>
  <w:style w:type="paragraph" w:styleId="2">
    <w:name w:val="Body Text Indent 2"/>
    <w:basedOn w:val="a"/>
    <w:rsid w:val="008759DE"/>
    <w:pPr>
      <w:widowControl/>
      <w:tabs>
        <w:tab w:val="left" w:pos="-360"/>
      </w:tabs>
      <w:adjustRightInd/>
      <w:snapToGrid/>
      <w:ind w:firstLineChars="200" w:firstLine="480"/>
    </w:pPr>
    <w:rPr>
      <w:color w:val="auto"/>
      <w:kern w:val="0"/>
      <w:sz w:val="24"/>
      <w:szCs w:val="18"/>
    </w:rPr>
  </w:style>
  <w:style w:type="paragraph" w:styleId="a5">
    <w:name w:val="Body Text"/>
    <w:basedOn w:val="a"/>
    <w:rsid w:val="008759DE"/>
    <w:pPr>
      <w:widowControl/>
      <w:tabs>
        <w:tab w:val="left" w:pos="180"/>
      </w:tabs>
      <w:adjustRightInd/>
      <w:snapToGrid/>
    </w:pPr>
    <w:rPr>
      <w:color w:val="auto"/>
      <w:kern w:val="0"/>
      <w:sz w:val="24"/>
      <w:szCs w:val="18"/>
    </w:rPr>
  </w:style>
  <w:style w:type="paragraph" w:styleId="20">
    <w:name w:val="Body Text 2"/>
    <w:basedOn w:val="a"/>
    <w:rsid w:val="008759DE"/>
    <w:pPr>
      <w:adjustRightInd/>
      <w:snapToGrid/>
      <w:spacing w:after="120" w:line="480" w:lineRule="auto"/>
    </w:pPr>
    <w:rPr>
      <w:rFonts w:ascii="Times New Roman" w:hAnsi="Times New Roman"/>
      <w:color w:val="auto"/>
      <w:sz w:val="21"/>
      <w:szCs w:val="24"/>
    </w:rPr>
  </w:style>
  <w:style w:type="paragraph" w:styleId="30">
    <w:name w:val="Body Text Indent 3"/>
    <w:basedOn w:val="a"/>
    <w:rsid w:val="008759DE"/>
    <w:pPr>
      <w:adjustRightInd/>
      <w:snapToGrid/>
      <w:spacing w:after="120"/>
      <w:ind w:leftChars="200" w:left="420"/>
    </w:pPr>
    <w:rPr>
      <w:rFonts w:ascii="Times New Roman" w:hAnsi="Times New Roman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318</Words>
  <Characters>1814</Characters>
  <Application>Microsoft Office Word</Application>
  <DocSecurity>0</DocSecurity>
  <Lines>15</Lines>
  <Paragraphs>4</Paragraphs>
  <ScaleCrop>false</ScaleCrop>
  <Company>番茄花园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cp:lastModifiedBy>蒲刚</cp:lastModifiedBy>
  <cp:revision>3</cp:revision>
  <dcterms:created xsi:type="dcterms:W3CDTF">2013-09-09T11:32:00Z</dcterms:created>
  <dcterms:modified xsi:type="dcterms:W3CDTF">2014-10-29T09:24:00Z</dcterms:modified>
</cp:coreProperties>
</file>