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rPr>
          <w:rFonts w:hint="eastAsia" w:ascii="华文楷体" w:hAnsi="华文楷体" w:eastAsia="华文楷体"/>
        </w:rPr>
      </w:pPr>
      <w:bookmarkStart w:id="0" w:name="_GoBack"/>
      <w:bookmarkEnd w:id="0"/>
      <w:r>
        <w:rPr>
          <w:rFonts w:hint="eastAsia" w:ascii="华文楷体" w:hAnsi="华文楷体" w:eastAsia="华文楷体" w:cs="宋体"/>
        </w:rPr>
        <w:t>贾建东</w:t>
      </w:r>
      <w:r>
        <w:rPr>
          <w:rFonts w:hint="eastAsia" w:ascii="华文楷体" w:hAnsi="华文楷体" w:eastAsia="华文楷体"/>
        </w:rPr>
        <w:t>，</w:t>
      </w:r>
      <w:r>
        <w:rPr>
          <w:rFonts w:hint="eastAsia" w:ascii="华文楷体" w:hAnsi="华文楷体" w:eastAsia="华文楷体"/>
          <w:lang w:eastAsia="zh-CN"/>
        </w:rPr>
        <w:t>投融资律师，</w:t>
      </w:r>
      <w:r>
        <w:rPr>
          <w:rFonts w:hint="eastAsia" w:ascii="华文楷体" w:hAnsi="华文楷体" w:eastAsia="华文楷体"/>
        </w:rPr>
        <w:t>中国建筑房地产专业律师，合伙文化法律运赢模式设计专家，</w:t>
      </w:r>
      <w:r>
        <w:rPr>
          <w:rFonts w:hint="eastAsia" w:ascii="华文楷体" w:hAnsi="华文楷体" w:eastAsia="华文楷体"/>
          <w:lang w:eastAsia="zh-CN"/>
        </w:rPr>
        <w:t>中国政法大学在职博士，浙江大学土木工程工学学士，现任</w:t>
      </w:r>
      <w:r>
        <w:rPr>
          <w:rFonts w:hint="eastAsia" w:ascii="华文楷体" w:hAnsi="华文楷体" w:eastAsia="华文楷体"/>
        </w:rPr>
        <w:t>北京汉卓（上海）律师事务所主任</w:t>
      </w:r>
      <w:r>
        <w:rPr>
          <w:rFonts w:hint="eastAsia" w:ascii="华文楷体" w:hAnsi="华文楷体" w:eastAsia="华文楷体"/>
          <w:lang w:eastAsia="zh-CN"/>
        </w:rPr>
        <w:t>，上海仲裁委员会仲裁员，</w:t>
      </w:r>
      <w:r>
        <w:rPr>
          <w:rFonts w:hint="eastAsia" w:ascii="华文楷体" w:hAnsi="华文楷体" w:eastAsia="华文楷体" w:cs="宋体"/>
        </w:rPr>
        <w:t>上海市河北商会</w:t>
      </w:r>
      <w:r>
        <w:rPr>
          <w:rFonts w:hint="eastAsia" w:ascii="华文楷体" w:hAnsi="华文楷体" w:eastAsia="华文楷体" w:cs="宋体"/>
          <w:lang w:eastAsia="zh-CN"/>
        </w:rPr>
        <w:t>副会长，</w:t>
      </w:r>
      <w:r>
        <w:rPr>
          <w:rFonts w:hint="eastAsia" w:ascii="华文楷体" w:hAnsi="华文楷体" w:eastAsia="华文楷体"/>
        </w:rPr>
        <w:t>上海市律协建筑工程业务研究委员会委员、上海合作交流青联委员会法律界别副主任、上海市虹口区党外知识分子联谊会委员</w:t>
      </w:r>
      <w:r>
        <w:rPr>
          <w:rFonts w:hint="eastAsia" w:ascii="华文楷体" w:hAnsi="华文楷体" w:eastAsia="华文楷体"/>
          <w:lang w:eastAsia="zh-CN"/>
        </w:rPr>
        <w:t>、河北省青年企业家联合会理事</w:t>
      </w:r>
      <w:r>
        <w:rPr>
          <w:rFonts w:hint="eastAsia" w:ascii="华文楷体" w:hAnsi="华文楷体" w:eastAsia="华文楷体"/>
        </w:rPr>
        <w:t>。</w:t>
      </w:r>
    </w:p>
    <w:p>
      <w:pPr>
        <w:spacing w:line="360" w:lineRule="auto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       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MS Mincho">
    <w:panose1 w:val="02020609040205080304"/>
    <w:charset w:val="4E"/>
    <w:family w:val="auto"/>
    <w:pitch w:val="default"/>
    <w:sig w:usb0="E00002FF" w:usb1="6AC7FDFB" w:usb2="00000012" w:usb3="00000000" w:csb0="4002009F" w:csb1="DFD70000"/>
  </w:font>
  <w:font w:name="Helvetica">
    <w:altName w:val="Courier New"/>
    <w:panose1 w:val="00000000000000000000"/>
    <w:charset w:val="00"/>
    <w:family w:val="auto"/>
    <w:pitch w:val="default"/>
    <w:sig w:usb0="E00002FF" w:usb1="5000785B" w:usb2="00000000" w:usb3="00000000" w:csb0="0000019F" w:csb1="00000000"/>
  </w:font>
  <w:font w:name="ヒラギノ角ゴ Pro W3">
    <w:altName w:val="MS Mincho"/>
    <w:panose1 w:val="00000000000000000000"/>
    <w:charset w:val="4E"/>
    <w:family w:val="auto"/>
    <w:pitch w:val="default"/>
    <w:sig w:usb0="E00002FF" w:usb1="7AC7FFFF" w:usb2="00000012" w:usb3="00000000" w:csb0="0002000D" w:csb1="00000000"/>
  </w:font>
  <w:font w:name="华文楷体">
    <w:altName w:val="宋体"/>
    <w:panose1 w:val="00000000000000000000"/>
    <w:charset w:val="50"/>
    <w:family w:val="auto"/>
    <w:pitch w:val="default"/>
    <w:sig w:usb0="00000287" w:usb1="080F0000" w:usb2="00000010" w:usb3="00000000" w:csb0="000400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S Mincho">
    <w:panose1 w:val="02020609040205080304"/>
    <w:charset w:val="0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81550"/>
    <w:rsid w:val="000E2EB0"/>
    <w:rsid w:val="00160F3E"/>
    <w:rsid w:val="001D0E82"/>
    <w:rsid w:val="002F435B"/>
    <w:rsid w:val="003748DD"/>
    <w:rsid w:val="003A55D2"/>
    <w:rsid w:val="003D0C82"/>
    <w:rsid w:val="00404987"/>
    <w:rsid w:val="004808A2"/>
    <w:rsid w:val="00500D15"/>
    <w:rsid w:val="00523F40"/>
    <w:rsid w:val="005421DE"/>
    <w:rsid w:val="005B5375"/>
    <w:rsid w:val="005F3292"/>
    <w:rsid w:val="006A07FC"/>
    <w:rsid w:val="006A1ED8"/>
    <w:rsid w:val="006E4D54"/>
    <w:rsid w:val="00773546"/>
    <w:rsid w:val="00781550"/>
    <w:rsid w:val="008456EA"/>
    <w:rsid w:val="00874C89"/>
    <w:rsid w:val="008A4FAB"/>
    <w:rsid w:val="009131E1"/>
    <w:rsid w:val="009540FB"/>
    <w:rsid w:val="009F1E9D"/>
    <w:rsid w:val="00A169C0"/>
    <w:rsid w:val="00A45C87"/>
    <w:rsid w:val="00A63EE2"/>
    <w:rsid w:val="00A778B2"/>
    <w:rsid w:val="00AD2E30"/>
    <w:rsid w:val="00B919E0"/>
    <w:rsid w:val="00C07E2C"/>
    <w:rsid w:val="00C57F1E"/>
    <w:rsid w:val="00CD6893"/>
    <w:rsid w:val="00CF2271"/>
    <w:rsid w:val="00D716A1"/>
    <w:rsid w:val="00E75B41"/>
    <w:rsid w:val="00E81B9A"/>
    <w:rsid w:val="00F2464A"/>
    <w:rsid w:val="00F51350"/>
    <w:rsid w:val="00F533B8"/>
    <w:rsid w:val="00F62388"/>
    <w:rsid w:val="00F624FC"/>
    <w:rsid w:val="59F31A62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mbria" w:hAnsi="Cambria" w:eastAsia="MS Mincho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">
    <w:name w:val="正文1"/>
    <w:uiPriority w:val="0"/>
    <w:rPr>
      <w:rFonts w:ascii="Helvetica" w:hAnsi="Helvetica" w:eastAsia="ヒラギノ角ゴ Pro W3" w:cs="Times New Roman"/>
      <w:color w:val="00000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北京汉卓（上海）律师事务所</Company>
  <Pages>6</Pages>
  <Words>668</Words>
  <Characters>3810</Characters>
  <Lines>31</Lines>
  <Paragraphs>8</Paragraphs>
  <TotalTime>0</TotalTime>
  <ScaleCrop>false</ScaleCrop>
  <LinksUpToDate>false</LinksUpToDate>
  <CharactersWithSpaces>0</CharactersWithSpaces>
  <Application>WPS Office 个人版_9.1.0.4866_{F1E327BC-269C-435d-A152-05C5408002CA}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2013-07-17T00:55:00Z</dcterms:created>
  <dc:creator>建东 贾</dc:creator>
  <cp:lastModifiedBy>JJD</cp:lastModifiedBy>
  <dcterms:modified xsi:type="dcterms:W3CDTF">2014-11-22T09:21:17Z</dcterms:modified>
  <dc:title>贾建东，投融资律师，中国建筑房地产专业律师，合伙文化法律运赢模式设计专家，中国政法大学在职博士，浙江大学土木工程工学学士，现任北京汉卓（上海）律师事务所主任，上海仲裁委员会仲裁员，上海市河北商会副会长，上海市律协建筑工程业务研究委员会委员、上海合作交流青联委员会法律界别副主任、上海市虹口区党外知识分子联谊会委员、河北省青年企业家联合会理事。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