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喜迎新年，畅享</w:t>
      </w:r>
      <w:r>
        <w:rPr>
          <w:rFonts w:hint="eastAsia"/>
          <w:b/>
          <w:bCs/>
          <w:sz w:val="48"/>
          <w:szCs w:val="48"/>
          <w:lang w:eastAsia="zh-CN"/>
        </w:rPr>
        <w:t>豪礼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一重豪礼：首年域名、虚拟主机免费赠送！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二重豪礼：赠送微信公众平台搭建服务！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三重豪礼：省级电商行业协会会员一年！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免费参加协会沙龙，协会聘请国内知名电商大咖坐镇主讲；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参加协会组织外出考察费用全免，开阔视野；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协会帮助会员企业申报政府扶持资金，帮助企业开展电子商务。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http://www.ynyes.com/blog/news/243.html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2071424">
    <w:nsid w:val="568CDA00"/>
    <w:multiLevelType w:val="singleLevel"/>
    <w:tmpl w:val="568CDA00"/>
    <w:lvl w:ilvl="0" w:tentative="1">
      <w:start w:val="1"/>
      <w:numFmt w:val="decimal"/>
      <w:suff w:val="nothing"/>
      <w:lvlText w:val="（%1、"/>
      <w:lvlJc w:val="left"/>
    </w:lvl>
  </w:abstractNum>
  <w:num w:numId="1">
    <w:abstractNumId w:val="14520714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2B3A"/>
    <w:rsid w:val="20302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2016-01-07T03:05:00Z</dcterms:created>
  <dc:creator>luozm</dc:creator>
  <cp:lastModifiedBy>luozm</cp:lastModifiedBy>
  <dcterms:modified xsi:type="dcterms:W3CDTF">2016-01-07T03:37:56Z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