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45" w:rsidRPr="0072724E" w:rsidRDefault="000343CF" w:rsidP="004D24E7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2724E">
        <w:rPr>
          <w:rFonts w:asciiTheme="majorEastAsia" w:eastAsiaTheme="majorEastAsia" w:hAnsiTheme="majorEastAsia"/>
          <w:b/>
          <w:sz w:val="36"/>
          <w:szCs w:val="36"/>
        </w:rPr>
        <w:t>股东协议</w:t>
      </w:r>
      <w:r w:rsidR="004D24E7" w:rsidRPr="0072724E">
        <w:rPr>
          <w:rFonts w:asciiTheme="majorEastAsia" w:eastAsiaTheme="majorEastAsia" w:hAnsiTheme="majorEastAsia"/>
          <w:b/>
          <w:sz w:val="36"/>
          <w:szCs w:val="36"/>
        </w:rPr>
        <w:t>部分要点说明</w:t>
      </w:r>
    </w:p>
    <w:p w:rsidR="000343CF" w:rsidRPr="004D24E7" w:rsidRDefault="000343CF" w:rsidP="004D24E7">
      <w:pPr>
        <w:spacing w:line="360" w:lineRule="auto"/>
        <w:rPr>
          <w:rFonts w:asciiTheme="minorEastAsia" w:hAnsiTheme="minorEastAsia"/>
        </w:rPr>
      </w:pPr>
    </w:p>
    <w:p w:rsidR="000343CF" w:rsidRPr="004D24E7" w:rsidRDefault="00975B02" w:rsidP="004D24E7">
      <w:pPr>
        <w:spacing w:line="360" w:lineRule="auto"/>
        <w:ind w:firstLineChars="200" w:firstLine="420"/>
        <w:rPr>
          <w:rFonts w:asciiTheme="minorEastAsia" w:hAnsiTheme="minorEastAsia"/>
        </w:rPr>
      </w:pPr>
      <w:r w:rsidRPr="004D24E7">
        <w:rPr>
          <w:rFonts w:asciiTheme="minorEastAsia" w:hAnsiTheme="minorEastAsia"/>
        </w:rPr>
        <w:t>甲乙双方共</w:t>
      </w:r>
      <w:r w:rsidR="00AB082C" w:rsidRPr="004D24E7">
        <w:rPr>
          <w:rFonts w:asciiTheme="minorEastAsia" w:hAnsiTheme="minorEastAsia"/>
        </w:rPr>
        <w:t>同筹建</w:t>
      </w:r>
      <w:r w:rsidRPr="004D24E7">
        <w:rPr>
          <w:rFonts w:asciiTheme="minorEastAsia" w:hAnsiTheme="minorEastAsia"/>
        </w:rPr>
        <w:t>一家新的文化类</w:t>
      </w:r>
      <w:r w:rsidR="000343CF" w:rsidRPr="004D24E7">
        <w:rPr>
          <w:rFonts w:asciiTheme="minorEastAsia" w:hAnsiTheme="minorEastAsia"/>
        </w:rPr>
        <w:t>公司</w:t>
      </w:r>
      <w:r w:rsidR="000343CF" w:rsidRPr="004D24E7">
        <w:rPr>
          <w:rFonts w:asciiTheme="minorEastAsia" w:hAnsiTheme="minorEastAsia" w:hint="eastAsia"/>
        </w:rPr>
        <w:t>，</w:t>
      </w:r>
      <w:r w:rsidR="000343CF" w:rsidRPr="004D24E7">
        <w:rPr>
          <w:rFonts w:asciiTheme="minorEastAsia" w:hAnsiTheme="minorEastAsia"/>
        </w:rPr>
        <w:t>希望</w:t>
      </w:r>
      <w:r w:rsidR="00E11010" w:rsidRPr="004D24E7">
        <w:rPr>
          <w:rFonts w:asciiTheme="minorEastAsia" w:hAnsiTheme="minorEastAsia"/>
        </w:rPr>
        <w:t>请</w:t>
      </w:r>
      <w:r w:rsidR="006071AF" w:rsidRPr="004D24E7">
        <w:rPr>
          <w:rFonts w:asciiTheme="minorEastAsia" w:hAnsiTheme="minorEastAsia"/>
        </w:rPr>
        <w:t>律师</w:t>
      </w:r>
      <w:r w:rsidR="00E11010" w:rsidRPr="004D24E7">
        <w:rPr>
          <w:rFonts w:asciiTheme="minorEastAsia" w:hAnsiTheme="minorEastAsia" w:hint="eastAsia"/>
        </w:rPr>
        <w:t>代写</w:t>
      </w:r>
      <w:r w:rsidR="000343CF" w:rsidRPr="004D24E7">
        <w:rPr>
          <w:rFonts w:asciiTheme="minorEastAsia" w:hAnsiTheme="minorEastAsia"/>
        </w:rPr>
        <w:t>一份规范的股东协议</w:t>
      </w:r>
      <w:r w:rsidR="000343CF" w:rsidRPr="004D24E7">
        <w:rPr>
          <w:rFonts w:asciiTheme="minorEastAsia" w:hAnsiTheme="minorEastAsia" w:hint="eastAsia"/>
        </w:rPr>
        <w:t>，既能体现公司初创时期的简单清晰，又能涉及到日后公司发展有可能出现的融资、并购、股权调整等事项</w:t>
      </w:r>
      <w:r w:rsidR="00EC1A7A" w:rsidRPr="004D24E7">
        <w:rPr>
          <w:rFonts w:asciiTheme="minorEastAsia" w:hAnsiTheme="minorEastAsia" w:hint="eastAsia"/>
        </w:rPr>
        <w:t>，以发展的眼光来看待问题</w:t>
      </w:r>
      <w:r w:rsidR="006C0C39" w:rsidRPr="004D24E7">
        <w:rPr>
          <w:rFonts w:asciiTheme="minorEastAsia" w:hAnsiTheme="minorEastAsia" w:hint="eastAsia"/>
        </w:rPr>
        <w:t>，趋利避害，防患于未然。</w:t>
      </w:r>
    </w:p>
    <w:p w:rsidR="008E2A04" w:rsidRPr="004D24E7" w:rsidRDefault="008E2A04" w:rsidP="004D24E7">
      <w:pPr>
        <w:spacing w:line="360" w:lineRule="auto"/>
        <w:rPr>
          <w:rFonts w:asciiTheme="minorEastAsia" w:hAnsiTheme="minorEastAsia"/>
        </w:rPr>
      </w:pPr>
    </w:p>
    <w:p w:rsidR="008E2A04" w:rsidRPr="004D24E7" w:rsidRDefault="008E2A04" w:rsidP="004D24E7">
      <w:pPr>
        <w:spacing w:line="360" w:lineRule="auto"/>
        <w:ind w:firstLineChars="200" w:firstLine="420"/>
        <w:rPr>
          <w:rFonts w:asciiTheme="minorEastAsia" w:hAnsiTheme="minorEastAsia"/>
        </w:rPr>
      </w:pPr>
      <w:r w:rsidRPr="004D24E7">
        <w:rPr>
          <w:rFonts w:asciiTheme="minorEastAsia" w:hAnsiTheme="minorEastAsia"/>
        </w:rPr>
        <w:t>部分要点如下</w:t>
      </w:r>
      <w:r w:rsidRPr="004D24E7">
        <w:rPr>
          <w:rFonts w:asciiTheme="minorEastAsia" w:hAnsiTheme="minorEastAsia" w:hint="eastAsia"/>
        </w:rPr>
        <w:t>：</w:t>
      </w:r>
    </w:p>
    <w:p w:rsidR="008E2A04" w:rsidRPr="004D24E7" w:rsidRDefault="008E2A04" w:rsidP="004D24E7">
      <w:pPr>
        <w:spacing w:line="360" w:lineRule="auto"/>
        <w:rPr>
          <w:rFonts w:asciiTheme="minorEastAsia" w:hAnsiTheme="minorEastAsia"/>
        </w:rPr>
      </w:pPr>
    </w:p>
    <w:p w:rsidR="008E2A04" w:rsidRPr="004D24E7" w:rsidRDefault="008E2A04" w:rsidP="004D24E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4D24E7">
        <w:rPr>
          <w:rFonts w:asciiTheme="minorEastAsia" w:hAnsiTheme="minorEastAsia" w:hint="eastAsia"/>
        </w:rPr>
        <w:t>该公司由甲乙双方共同筹建，乙方主要负责出资，甲方主要负责运营。</w:t>
      </w:r>
    </w:p>
    <w:p w:rsidR="00C451E5" w:rsidRPr="004D24E7" w:rsidRDefault="008E2A04" w:rsidP="004D24E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</w:rPr>
      </w:pPr>
      <w:r w:rsidRPr="004D24E7">
        <w:rPr>
          <w:rFonts w:asciiTheme="minorEastAsia" w:hAnsiTheme="minorEastAsia" w:hint="eastAsia"/>
        </w:rPr>
        <w:t>乙方出资金额为人民币100万元，甲方出资金额为0元。乙方占股40-</w:t>
      </w:r>
      <w:r w:rsidRPr="004D24E7">
        <w:rPr>
          <w:rFonts w:asciiTheme="minorEastAsia" w:hAnsiTheme="minorEastAsia"/>
        </w:rPr>
        <w:t>45</w:t>
      </w:r>
      <w:r w:rsidRPr="004D24E7">
        <w:rPr>
          <w:rFonts w:asciiTheme="minorEastAsia" w:hAnsiTheme="minorEastAsia" w:hint="eastAsia"/>
        </w:rPr>
        <w:t>%，甲方占股55%-</w:t>
      </w:r>
      <w:r w:rsidRPr="004D24E7">
        <w:rPr>
          <w:rFonts w:asciiTheme="minorEastAsia" w:hAnsiTheme="minorEastAsia"/>
        </w:rPr>
        <w:t>60</w:t>
      </w:r>
      <w:r w:rsidRPr="004D24E7">
        <w:rPr>
          <w:rFonts w:asciiTheme="minorEastAsia" w:hAnsiTheme="minorEastAsia" w:hint="eastAsia"/>
        </w:rPr>
        <w:t>%（具体比例协商后会确认下来）。</w:t>
      </w:r>
    </w:p>
    <w:p w:rsidR="008E2A04" w:rsidRPr="004D24E7" w:rsidRDefault="008E2A04" w:rsidP="004D24E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4D24E7">
        <w:rPr>
          <w:rFonts w:asciiTheme="minorEastAsia" w:hAnsiTheme="minorEastAsia"/>
        </w:rPr>
        <w:t>甲方担任执行董事兼任总经理</w:t>
      </w:r>
      <w:r w:rsidRPr="004D24E7">
        <w:rPr>
          <w:rFonts w:asciiTheme="minorEastAsia" w:hAnsiTheme="minorEastAsia" w:hint="eastAsia"/>
        </w:rPr>
        <w:t>，</w:t>
      </w:r>
      <w:r w:rsidRPr="004D24E7">
        <w:rPr>
          <w:rFonts w:asciiTheme="minorEastAsia" w:hAnsiTheme="minorEastAsia"/>
        </w:rPr>
        <w:t>乙方担任监事</w:t>
      </w:r>
      <w:r w:rsidRPr="004D24E7">
        <w:rPr>
          <w:rFonts w:asciiTheme="minorEastAsia" w:hAnsiTheme="minorEastAsia" w:hint="eastAsia"/>
        </w:rPr>
        <w:t>。</w:t>
      </w:r>
    </w:p>
    <w:p w:rsidR="007409A5" w:rsidRPr="004D24E7" w:rsidRDefault="0051094E" w:rsidP="004D24E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4D24E7">
        <w:rPr>
          <w:rFonts w:asciiTheme="minorEastAsia" w:hAnsiTheme="minorEastAsia"/>
        </w:rPr>
        <w:t>分红的方式为每1年或每半年分红一次</w:t>
      </w:r>
      <w:r w:rsidRPr="004D24E7">
        <w:rPr>
          <w:rFonts w:asciiTheme="minorEastAsia" w:hAnsiTheme="minorEastAsia" w:hint="eastAsia"/>
        </w:rPr>
        <w:t>（在符合法律规范的前提下），除此之外，甲乙双方还有个特别的约定。原则上，甲乙双方按各自持股比例进行分红，但由于在公司成立初期乙方出资100万元，所以甲方同意</w:t>
      </w:r>
      <w:r w:rsidR="00C94A24">
        <w:rPr>
          <w:rFonts w:asciiTheme="minorEastAsia" w:hAnsiTheme="minorEastAsia" w:hint="eastAsia"/>
        </w:rPr>
        <w:t>让</w:t>
      </w:r>
      <w:r w:rsidRPr="004D24E7">
        <w:rPr>
          <w:rFonts w:asciiTheme="minorEastAsia" w:hAnsiTheme="minorEastAsia" w:hint="eastAsia"/>
        </w:rPr>
        <w:t>乙方在公司盈利的情况下</w:t>
      </w:r>
      <w:r w:rsidR="004278B5">
        <w:rPr>
          <w:rFonts w:asciiTheme="minorEastAsia" w:hAnsiTheme="minorEastAsia" w:hint="eastAsia"/>
        </w:rPr>
        <w:t>于</w:t>
      </w:r>
      <w:r w:rsidRPr="004D24E7">
        <w:rPr>
          <w:rFonts w:asciiTheme="minorEastAsia" w:hAnsiTheme="minorEastAsia" w:hint="eastAsia"/>
        </w:rPr>
        <w:t>公司分红时一次</w:t>
      </w:r>
      <w:r w:rsidR="007163AE">
        <w:rPr>
          <w:rFonts w:asciiTheme="minorEastAsia" w:hAnsiTheme="minorEastAsia" w:hint="eastAsia"/>
        </w:rPr>
        <w:t>性</w:t>
      </w:r>
      <w:r w:rsidRPr="004D24E7">
        <w:rPr>
          <w:rFonts w:asciiTheme="minorEastAsia" w:hAnsiTheme="minorEastAsia" w:hint="eastAsia"/>
        </w:rPr>
        <w:t>或多次累计将100万元投资</w:t>
      </w:r>
      <w:r w:rsidR="007163AE">
        <w:rPr>
          <w:rFonts w:asciiTheme="minorEastAsia" w:hAnsiTheme="minorEastAsia" w:hint="eastAsia"/>
        </w:rPr>
        <w:t>提取</w:t>
      </w:r>
      <w:r w:rsidRPr="004D24E7">
        <w:rPr>
          <w:rFonts w:asciiTheme="minorEastAsia" w:hAnsiTheme="minorEastAsia" w:hint="eastAsia"/>
        </w:rPr>
        <w:t>收回，除此之外将按照持股比例进行分红。</w:t>
      </w:r>
    </w:p>
    <w:p w:rsidR="0051094E" w:rsidRPr="004D24E7" w:rsidRDefault="0051094E" w:rsidP="004D24E7">
      <w:pPr>
        <w:pStyle w:val="a3"/>
        <w:spacing w:line="360" w:lineRule="auto"/>
        <w:ind w:leftChars="371" w:left="779" w:firstLineChars="0" w:firstLine="0"/>
        <w:rPr>
          <w:rFonts w:asciiTheme="minorEastAsia" w:hAnsiTheme="minorEastAsia"/>
        </w:rPr>
      </w:pPr>
      <w:r w:rsidRPr="004D24E7">
        <w:rPr>
          <w:rFonts w:asciiTheme="minorEastAsia" w:hAnsiTheme="minorEastAsia" w:hint="eastAsia"/>
        </w:rPr>
        <w:t>细节条件如下：</w:t>
      </w:r>
    </w:p>
    <w:p w:rsidR="007409A5" w:rsidRPr="004D24E7" w:rsidRDefault="007409A5" w:rsidP="004D24E7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</w:rPr>
      </w:pPr>
      <w:r w:rsidRPr="004D24E7">
        <w:rPr>
          <w:rFonts w:asciiTheme="minorEastAsia" w:hAnsiTheme="minorEastAsia" w:hint="eastAsia"/>
        </w:rPr>
        <w:t>若2016年底，公司税后净利</w:t>
      </w:r>
      <w:r w:rsidR="002A2B4F" w:rsidRPr="004D24E7">
        <w:rPr>
          <w:rFonts w:asciiTheme="minorEastAsia" w:hAnsiTheme="minorEastAsia" w:hint="eastAsia"/>
        </w:rPr>
        <w:t>≥150万元，则公司在提取10%的法定基金后，乙方一次性收回投资100万元，剩余利润甲乙双方按持股比例进行分配。</w:t>
      </w:r>
    </w:p>
    <w:p w:rsidR="002A2B4F" w:rsidRPr="004D24E7" w:rsidRDefault="002A2B4F" w:rsidP="007C3AE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hint="eastAsia"/>
        </w:rPr>
      </w:pPr>
      <w:r w:rsidRPr="004D24E7">
        <w:rPr>
          <w:rFonts w:asciiTheme="minorEastAsia" w:hAnsiTheme="minorEastAsia" w:hint="eastAsia"/>
        </w:rPr>
        <w:t>若2016年底，公司税后净利＜150万元，则公司在提取10%的法定基金后，</w:t>
      </w:r>
      <w:proofErr w:type="gramStart"/>
      <w:r w:rsidRPr="004D24E7">
        <w:rPr>
          <w:rFonts w:asciiTheme="minorEastAsia" w:hAnsiTheme="minorEastAsia" w:hint="eastAsia"/>
        </w:rPr>
        <w:t>乙方先</w:t>
      </w:r>
      <w:proofErr w:type="gramEnd"/>
      <w:r w:rsidRPr="004D24E7">
        <w:rPr>
          <w:rFonts w:asciiTheme="minorEastAsia" w:hAnsiTheme="minorEastAsia" w:hint="eastAsia"/>
        </w:rPr>
        <w:t>收回部分投资，金额为法定基金后利润额的30%</w:t>
      </w:r>
      <w:r w:rsidR="00E325A5" w:rsidRPr="004D24E7">
        <w:rPr>
          <w:rFonts w:asciiTheme="minorEastAsia" w:hAnsiTheme="minorEastAsia" w:hint="eastAsia"/>
        </w:rPr>
        <w:t>，</w:t>
      </w:r>
      <w:proofErr w:type="gramStart"/>
      <w:r w:rsidRPr="004D24E7">
        <w:rPr>
          <w:rFonts w:asciiTheme="minorEastAsia" w:hAnsiTheme="minorEastAsia" w:hint="eastAsia"/>
        </w:rPr>
        <w:t>不足100万</w:t>
      </w:r>
      <w:proofErr w:type="gramEnd"/>
      <w:r w:rsidRPr="004D24E7">
        <w:rPr>
          <w:rFonts w:asciiTheme="minorEastAsia" w:hAnsiTheme="minorEastAsia" w:hint="eastAsia"/>
        </w:rPr>
        <w:t>的部分将在下次分红时提取，提取比例</w:t>
      </w:r>
      <w:r w:rsidR="00E325A5" w:rsidRPr="004D24E7">
        <w:rPr>
          <w:rFonts w:asciiTheme="minorEastAsia" w:hAnsiTheme="minorEastAsia" w:hint="eastAsia"/>
        </w:rPr>
        <w:t>仍为</w:t>
      </w:r>
      <w:r w:rsidRPr="004D24E7">
        <w:rPr>
          <w:rFonts w:asciiTheme="minorEastAsia" w:hAnsiTheme="minorEastAsia" w:hint="eastAsia"/>
        </w:rPr>
        <w:t>30%</w:t>
      </w:r>
      <w:r w:rsidR="00E325A5" w:rsidRPr="004D24E7">
        <w:rPr>
          <w:rFonts w:asciiTheme="minorEastAsia" w:hAnsiTheme="minorEastAsia" w:hint="eastAsia"/>
        </w:rPr>
        <w:t>，但当次提取金额与前面累计提取金额之和不得高于100万元，</w:t>
      </w:r>
      <w:r w:rsidR="00E24D8D" w:rsidRPr="00E24D8D">
        <w:rPr>
          <w:rFonts w:asciiTheme="minorEastAsia" w:hAnsiTheme="minorEastAsia" w:hint="eastAsia"/>
        </w:rPr>
        <w:t>剩余利润甲乙双方按持股比例进行分配</w:t>
      </w:r>
      <w:r w:rsidR="00A27CD3">
        <w:rPr>
          <w:rFonts w:asciiTheme="minorEastAsia" w:hAnsiTheme="minorEastAsia" w:hint="eastAsia"/>
        </w:rPr>
        <w:t>。</w:t>
      </w:r>
      <w:r w:rsidR="00E325A5" w:rsidRPr="004D24E7">
        <w:rPr>
          <w:rFonts w:asciiTheme="minorEastAsia" w:hAnsiTheme="minorEastAsia" w:hint="eastAsia"/>
        </w:rPr>
        <w:t>以此类推，</w:t>
      </w:r>
      <w:r w:rsidRPr="004D24E7">
        <w:rPr>
          <w:rFonts w:asciiTheme="minorEastAsia" w:hAnsiTheme="minorEastAsia" w:hint="eastAsia"/>
        </w:rPr>
        <w:t>直至累计提取足额100万元</w:t>
      </w:r>
      <w:r w:rsidR="00E24D8D">
        <w:rPr>
          <w:rFonts w:asciiTheme="minorEastAsia" w:hAnsiTheme="minorEastAsia" w:hint="eastAsia"/>
        </w:rPr>
        <w:t>后，</w:t>
      </w:r>
      <w:r w:rsidR="007C3AED" w:rsidRPr="007C3AED">
        <w:rPr>
          <w:rFonts w:asciiTheme="minorEastAsia" w:hAnsiTheme="minorEastAsia" w:hint="eastAsia"/>
        </w:rPr>
        <w:t>公司</w:t>
      </w:r>
      <w:r w:rsidR="00FF7B73" w:rsidRPr="007C3AED">
        <w:rPr>
          <w:rFonts w:asciiTheme="minorEastAsia" w:hAnsiTheme="minorEastAsia" w:hint="eastAsia"/>
        </w:rPr>
        <w:t>每次</w:t>
      </w:r>
      <w:r w:rsidR="007C3AED" w:rsidRPr="007C3AED">
        <w:rPr>
          <w:rFonts w:asciiTheme="minorEastAsia" w:hAnsiTheme="minorEastAsia" w:hint="eastAsia"/>
        </w:rPr>
        <w:t>分红</w:t>
      </w:r>
      <w:r w:rsidR="007C3AED">
        <w:rPr>
          <w:rFonts w:asciiTheme="minorEastAsia" w:hAnsiTheme="minorEastAsia" w:hint="eastAsia"/>
        </w:rPr>
        <w:t>将</w:t>
      </w:r>
      <w:r w:rsidR="007C3AED" w:rsidRPr="007C3AED">
        <w:rPr>
          <w:rFonts w:asciiTheme="minorEastAsia" w:hAnsiTheme="minorEastAsia" w:hint="eastAsia"/>
        </w:rPr>
        <w:t>在提取10%</w:t>
      </w:r>
      <w:r w:rsidR="00933E38">
        <w:rPr>
          <w:rFonts w:asciiTheme="minorEastAsia" w:hAnsiTheme="minorEastAsia" w:hint="eastAsia"/>
        </w:rPr>
        <w:t>（法定基金提取比例在一定情况下甲乙双方可协商调整）</w:t>
      </w:r>
      <w:r w:rsidR="007C3AED" w:rsidRPr="007C3AED">
        <w:rPr>
          <w:rFonts w:asciiTheme="minorEastAsia" w:hAnsiTheme="minorEastAsia" w:hint="eastAsia"/>
        </w:rPr>
        <w:t>的法定基金后</w:t>
      </w:r>
      <w:r w:rsidR="007C3AED">
        <w:rPr>
          <w:rFonts w:asciiTheme="minorEastAsia" w:hAnsiTheme="minorEastAsia" w:hint="eastAsia"/>
        </w:rPr>
        <w:t>，</w:t>
      </w:r>
      <w:r w:rsidR="00A27CD3">
        <w:rPr>
          <w:rFonts w:asciiTheme="minorEastAsia" w:hAnsiTheme="minorEastAsia" w:hint="eastAsia"/>
        </w:rPr>
        <w:t>严格</w:t>
      </w:r>
      <w:r w:rsidRPr="004D24E7">
        <w:rPr>
          <w:rFonts w:asciiTheme="minorEastAsia" w:hAnsiTheme="minorEastAsia" w:hint="eastAsia"/>
        </w:rPr>
        <w:t>按照甲乙双方的持股比例进行分配。</w:t>
      </w:r>
    </w:p>
    <w:p w:rsidR="00476B5F" w:rsidRDefault="00C451E5" w:rsidP="006203B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476B5F">
        <w:rPr>
          <w:rFonts w:asciiTheme="minorEastAsia" w:hAnsiTheme="minorEastAsia"/>
        </w:rPr>
        <w:t>乙方对</w:t>
      </w:r>
      <w:r w:rsidRPr="00476B5F">
        <w:rPr>
          <w:rFonts w:asciiTheme="minorEastAsia" w:hAnsiTheme="minorEastAsia" w:hint="eastAsia"/>
        </w:rPr>
        <w:t>100万元承担投资风险，若公司运营过程中未能盈利或未能持续经营，甲方</w:t>
      </w:r>
      <w:r w:rsidR="00476B5F" w:rsidRPr="00476B5F">
        <w:rPr>
          <w:rFonts w:asciiTheme="minorEastAsia" w:hAnsiTheme="minorEastAsia" w:hint="eastAsia"/>
        </w:rPr>
        <w:t>不对该笔投资承担任何责任。</w:t>
      </w:r>
    </w:p>
    <w:p w:rsidR="00EB4D90" w:rsidRPr="00476B5F" w:rsidRDefault="00E2486F" w:rsidP="006203B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476B5F">
        <w:rPr>
          <w:rFonts w:asciiTheme="minorEastAsia" w:hAnsiTheme="minorEastAsia"/>
        </w:rPr>
        <w:t>甲方持股比例较高</w:t>
      </w:r>
      <w:r w:rsidRPr="00476B5F">
        <w:rPr>
          <w:rFonts w:asciiTheme="minorEastAsia" w:hAnsiTheme="minorEastAsia" w:hint="eastAsia"/>
        </w:rPr>
        <w:t>，同时兼任公司经理，</w:t>
      </w:r>
      <w:r w:rsidRPr="00476B5F">
        <w:rPr>
          <w:rFonts w:asciiTheme="minorEastAsia" w:hAnsiTheme="minorEastAsia"/>
        </w:rPr>
        <w:t>希望在此协议中对甲方的权利进行规划和明确</w:t>
      </w:r>
      <w:r w:rsidR="00900824" w:rsidRPr="00476B5F">
        <w:rPr>
          <w:rFonts w:asciiTheme="minorEastAsia" w:hAnsiTheme="minorEastAsia" w:hint="eastAsia"/>
        </w:rPr>
        <w:t>。在决策权方面，希望甲方对股东会决策</w:t>
      </w:r>
      <w:r w:rsidRPr="00476B5F">
        <w:rPr>
          <w:rFonts w:asciiTheme="minorEastAsia" w:hAnsiTheme="minorEastAsia"/>
        </w:rPr>
        <w:t>事项具有决定性权利</w:t>
      </w:r>
      <w:r w:rsidRPr="00476B5F">
        <w:rPr>
          <w:rFonts w:asciiTheme="minorEastAsia" w:hAnsiTheme="minorEastAsia" w:hint="eastAsia"/>
        </w:rPr>
        <w:t>。同时，希望在</w:t>
      </w:r>
      <w:r w:rsidR="00C32706" w:rsidRPr="00476B5F">
        <w:rPr>
          <w:rFonts w:asciiTheme="minorEastAsia" w:hAnsiTheme="minorEastAsia" w:hint="eastAsia"/>
        </w:rPr>
        <w:t>兼顾</w:t>
      </w:r>
      <w:r w:rsidRPr="00476B5F">
        <w:rPr>
          <w:rFonts w:asciiTheme="minorEastAsia" w:hAnsiTheme="minorEastAsia" w:hint="eastAsia"/>
        </w:rPr>
        <w:t>公平的情况下，甲方对公司未来发展</w:t>
      </w:r>
      <w:r w:rsidR="00900824" w:rsidRPr="00476B5F">
        <w:rPr>
          <w:rFonts w:asciiTheme="minorEastAsia" w:hAnsiTheme="minorEastAsia" w:hint="eastAsia"/>
        </w:rPr>
        <w:t>的</w:t>
      </w:r>
      <w:r w:rsidR="00900824" w:rsidRPr="00476B5F">
        <w:rPr>
          <w:rFonts w:asciiTheme="minorEastAsia" w:hAnsiTheme="minorEastAsia" w:hint="eastAsia"/>
        </w:rPr>
        <w:lastRenderedPageBreak/>
        <w:t>把</w:t>
      </w:r>
      <w:proofErr w:type="gramStart"/>
      <w:r w:rsidR="00900824" w:rsidRPr="00476B5F">
        <w:rPr>
          <w:rFonts w:asciiTheme="minorEastAsia" w:hAnsiTheme="minorEastAsia" w:hint="eastAsia"/>
        </w:rPr>
        <w:t>控方面</w:t>
      </w:r>
      <w:proofErr w:type="gramEnd"/>
      <w:r w:rsidRPr="00476B5F">
        <w:rPr>
          <w:rFonts w:asciiTheme="minorEastAsia" w:hAnsiTheme="minorEastAsia" w:hint="eastAsia"/>
        </w:rPr>
        <w:t>占据一定优势。</w:t>
      </w:r>
    </w:p>
    <w:p w:rsidR="00067E8A" w:rsidRPr="004D24E7" w:rsidRDefault="00E2486F" w:rsidP="004D24E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</w:rPr>
      </w:pPr>
      <w:r w:rsidRPr="004D24E7">
        <w:rPr>
          <w:rFonts w:asciiTheme="minorEastAsia" w:hAnsiTheme="minorEastAsia"/>
        </w:rPr>
        <w:t>该协议</w:t>
      </w:r>
      <w:r w:rsidR="001B6331" w:rsidRPr="004D24E7">
        <w:rPr>
          <w:rFonts w:asciiTheme="minorEastAsia" w:hAnsiTheme="minorEastAsia" w:hint="eastAsia"/>
        </w:rPr>
        <w:t>对股权的不同权利</w:t>
      </w:r>
      <w:proofErr w:type="gramStart"/>
      <w:r w:rsidR="001B6331" w:rsidRPr="004D24E7">
        <w:rPr>
          <w:rFonts w:asciiTheme="minorEastAsia" w:hAnsiTheme="minorEastAsia" w:hint="eastAsia"/>
        </w:rPr>
        <w:t>作出</w:t>
      </w:r>
      <w:proofErr w:type="gramEnd"/>
      <w:r w:rsidR="001B6331" w:rsidRPr="004D24E7">
        <w:rPr>
          <w:rFonts w:asciiTheme="minorEastAsia" w:hAnsiTheme="minorEastAsia" w:hint="eastAsia"/>
        </w:rPr>
        <w:t>规划和设计，</w:t>
      </w:r>
      <w:r w:rsidR="001B6331" w:rsidRPr="004D24E7">
        <w:rPr>
          <w:rFonts w:asciiTheme="minorEastAsia" w:hAnsiTheme="minorEastAsia"/>
        </w:rPr>
        <w:t>如表决权</w:t>
      </w:r>
      <w:r w:rsidR="001B6331" w:rsidRPr="004D24E7">
        <w:rPr>
          <w:rFonts w:asciiTheme="minorEastAsia" w:hAnsiTheme="minorEastAsia" w:hint="eastAsia"/>
        </w:rPr>
        <w:t>、</w:t>
      </w:r>
      <w:r w:rsidR="001B6331" w:rsidRPr="004D24E7">
        <w:rPr>
          <w:rFonts w:asciiTheme="minorEastAsia" w:hAnsiTheme="minorEastAsia"/>
        </w:rPr>
        <w:t>分红权</w:t>
      </w:r>
      <w:r w:rsidR="001B6331" w:rsidRPr="004D24E7">
        <w:rPr>
          <w:rFonts w:asciiTheme="minorEastAsia" w:hAnsiTheme="minorEastAsia" w:hint="eastAsia"/>
        </w:rPr>
        <w:t>、</w:t>
      </w:r>
      <w:r w:rsidR="001B6331" w:rsidRPr="004D24E7">
        <w:rPr>
          <w:rFonts w:asciiTheme="minorEastAsia" w:hAnsiTheme="minorEastAsia"/>
        </w:rPr>
        <w:t>转让权</w:t>
      </w:r>
      <w:r w:rsidR="001B6331" w:rsidRPr="004D24E7">
        <w:rPr>
          <w:rFonts w:asciiTheme="minorEastAsia" w:hAnsiTheme="minorEastAsia" w:hint="eastAsia"/>
        </w:rPr>
        <w:t>、</w:t>
      </w:r>
      <w:r w:rsidR="001B6331" w:rsidRPr="004D24E7">
        <w:rPr>
          <w:rFonts w:asciiTheme="minorEastAsia" w:hAnsiTheme="minorEastAsia"/>
        </w:rPr>
        <w:t>继承权等</w:t>
      </w:r>
      <w:r w:rsidR="001B6331" w:rsidRPr="004D24E7">
        <w:rPr>
          <w:rFonts w:asciiTheme="minorEastAsia" w:hAnsiTheme="minorEastAsia" w:hint="eastAsia"/>
        </w:rPr>
        <w:t>。同时对</w:t>
      </w:r>
      <w:r w:rsidR="001B6331" w:rsidRPr="004D24E7">
        <w:rPr>
          <w:rFonts w:asciiTheme="minorEastAsia" w:hAnsiTheme="minorEastAsia"/>
        </w:rPr>
        <w:t>公司的增资</w:t>
      </w:r>
      <w:r w:rsidR="001B6331" w:rsidRPr="004D24E7">
        <w:rPr>
          <w:rFonts w:asciiTheme="minorEastAsia" w:hAnsiTheme="minorEastAsia" w:hint="eastAsia"/>
        </w:rPr>
        <w:t>、</w:t>
      </w:r>
      <w:r w:rsidR="001B6331" w:rsidRPr="004D24E7">
        <w:rPr>
          <w:rFonts w:asciiTheme="minorEastAsia" w:hAnsiTheme="minorEastAsia"/>
        </w:rPr>
        <w:t>减资</w:t>
      </w:r>
      <w:r w:rsidR="001B6331" w:rsidRPr="004D24E7">
        <w:rPr>
          <w:rFonts w:asciiTheme="minorEastAsia" w:hAnsiTheme="minorEastAsia" w:hint="eastAsia"/>
        </w:rPr>
        <w:t>、</w:t>
      </w:r>
      <w:r w:rsidR="001B6331" w:rsidRPr="004D24E7">
        <w:rPr>
          <w:rFonts w:asciiTheme="minorEastAsia" w:hAnsiTheme="minorEastAsia"/>
        </w:rPr>
        <w:t>缩股</w:t>
      </w:r>
      <w:r w:rsidR="001B6331" w:rsidRPr="004D24E7">
        <w:rPr>
          <w:rFonts w:asciiTheme="minorEastAsia" w:hAnsiTheme="minorEastAsia" w:hint="eastAsia"/>
        </w:rPr>
        <w:t>、</w:t>
      </w:r>
      <w:r w:rsidR="001B6331" w:rsidRPr="004D24E7">
        <w:rPr>
          <w:rFonts w:asciiTheme="minorEastAsia" w:hAnsiTheme="minorEastAsia"/>
        </w:rPr>
        <w:t>违约</w:t>
      </w:r>
      <w:r w:rsidR="001B6331" w:rsidRPr="004D24E7">
        <w:rPr>
          <w:rFonts w:asciiTheme="minorEastAsia" w:hAnsiTheme="minorEastAsia" w:hint="eastAsia"/>
        </w:rPr>
        <w:t>、</w:t>
      </w:r>
      <w:r w:rsidR="001B6331" w:rsidRPr="004D24E7">
        <w:rPr>
          <w:rFonts w:asciiTheme="minorEastAsia" w:hAnsiTheme="minorEastAsia"/>
        </w:rPr>
        <w:t>合并</w:t>
      </w:r>
      <w:r w:rsidR="001B6331" w:rsidRPr="004D24E7">
        <w:rPr>
          <w:rFonts w:asciiTheme="minorEastAsia" w:hAnsiTheme="minorEastAsia" w:hint="eastAsia"/>
        </w:rPr>
        <w:t>、</w:t>
      </w:r>
      <w:r w:rsidR="001B6331" w:rsidRPr="004D24E7">
        <w:rPr>
          <w:rFonts w:asciiTheme="minorEastAsia" w:hAnsiTheme="minorEastAsia"/>
        </w:rPr>
        <w:t>分立</w:t>
      </w:r>
      <w:r w:rsidR="001B6331" w:rsidRPr="004D24E7">
        <w:rPr>
          <w:rFonts w:asciiTheme="minorEastAsia" w:hAnsiTheme="minorEastAsia" w:hint="eastAsia"/>
        </w:rPr>
        <w:t>、</w:t>
      </w:r>
      <w:r w:rsidR="001B6331" w:rsidRPr="004D24E7">
        <w:rPr>
          <w:rFonts w:asciiTheme="minorEastAsia" w:hAnsiTheme="minorEastAsia"/>
        </w:rPr>
        <w:t>解散</w:t>
      </w:r>
      <w:r w:rsidR="001B6331" w:rsidRPr="004D24E7">
        <w:rPr>
          <w:rFonts w:asciiTheme="minorEastAsia" w:hAnsiTheme="minorEastAsia" w:hint="eastAsia"/>
        </w:rPr>
        <w:t>、</w:t>
      </w:r>
      <w:r w:rsidR="001B6331" w:rsidRPr="004D24E7">
        <w:rPr>
          <w:rFonts w:asciiTheme="minorEastAsia" w:hAnsiTheme="minorEastAsia"/>
        </w:rPr>
        <w:t>变更</w:t>
      </w:r>
      <w:r w:rsidR="001B6331" w:rsidRPr="004D24E7">
        <w:rPr>
          <w:rFonts w:asciiTheme="minorEastAsia" w:hAnsiTheme="minorEastAsia" w:hint="eastAsia"/>
        </w:rPr>
        <w:t>、</w:t>
      </w:r>
      <w:r w:rsidR="001B6331" w:rsidRPr="004D24E7">
        <w:rPr>
          <w:rFonts w:asciiTheme="minorEastAsia" w:hAnsiTheme="minorEastAsia"/>
        </w:rPr>
        <w:t>改制</w:t>
      </w:r>
      <w:r w:rsidR="001B6331" w:rsidRPr="004D24E7">
        <w:rPr>
          <w:rFonts w:asciiTheme="minorEastAsia" w:hAnsiTheme="minorEastAsia" w:hint="eastAsia"/>
        </w:rPr>
        <w:t>、</w:t>
      </w:r>
      <w:r w:rsidR="001B6331" w:rsidRPr="004D24E7">
        <w:rPr>
          <w:rFonts w:asciiTheme="minorEastAsia" w:hAnsiTheme="minorEastAsia"/>
        </w:rPr>
        <w:t>分红等相关内容进行规划和说明</w:t>
      </w:r>
      <w:r w:rsidR="001B6331" w:rsidRPr="004D24E7">
        <w:rPr>
          <w:rFonts w:asciiTheme="minorEastAsia" w:hAnsiTheme="minorEastAsia" w:hint="eastAsia"/>
        </w:rPr>
        <w:t>。</w:t>
      </w:r>
    </w:p>
    <w:p w:rsidR="00A9797D" w:rsidRPr="004D24E7" w:rsidRDefault="00A9797D" w:rsidP="004D24E7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</w:p>
    <w:p w:rsidR="000372BC" w:rsidRPr="004D24E7" w:rsidRDefault="000372BC" w:rsidP="004D24E7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4D24E7">
        <w:rPr>
          <w:rFonts w:asciiTheme="minorEastAsia" w:hAnsiTheme="minorEastAsia"/>
        </w:rPr>
        <w:t>另外</w:t>
      </w:r>
      <w:r w:rsidR="00915F33">
        <w:rPr>
          <w:rFonts w:asciiTheme="minorEastAsia" w:hAnsiTheme="minorEastAsia" w:hint="eastAsia"/>
        </w:rPr>
        <w:t>，</w:t>
      </w:r>
      <w:r w:rsidR="00915F33">
        <w:rPr>
          <w:rFonts w:asciiTheme="minorEastAsia" w:hAnsiTheme="minorEastAsia"/>
        </w:rPr>
        <w:t>征求一下律师意见</w:t>
      </w:r>
      <w:r w:rsidRPr="004D24E7">
        <w:rPr>
          <w:rFonts w:asciiTheme="minorEastAsia" w:hAnsiTheme="minorEastAsia" w:hint="eastAsia"/>
        </w:rPr>
        <w:t>：</w:t>
      </w:r>
    </w:p>
    <w:p w:rsidR="000372BC" w:rsidRPr="004D24E7" w:rsidRDefault="000372BC" w:rsidP="004D24E7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4D24E7">
        <w:rPr>
          <w:rFonts w:asciiTheme="minorEastAsia" w:hAnsiTheme="minorEastAsia"/>
        </w:rPr>
        <w:t>甲乙双方的薪酬</w:t>
      </w:r>
      <w:r w:rsidRPr="004D24E7">
        <w:rPr>
          <w:rFonts w:asciiTheme="minorEastAsia" w:hAnsiTheme="minorEastAsia" w:hint="eastAsia"/>
        </w:rPr>
        <w:t>、</w:t>
      </w:r>
      <w:r w:rsidRPr="004D24E7">
        <w:rPr>
          <w:rFonts w:asciiTheme="minorEastAsia" w:hAnsiTheme="minorEastAsia"/>
        </w:rPr>
        <w:t>福利等相关事项是否有必要在股权协议或公司章程中体现</w:t>
      </w:r>
      <w:r w:rsidRPr="004D24E7">
        <w:rPr>
          <w:rFonts w:asciiTheme="minorEastAsia" w:hAnsiTheme="minorEastAsia" w:hint="eastAsia"/>
        </w:rPr>
        <w:t>？</w:t>
      </w:r>
    </w:p>
    <w:p w:rsidR="005935B8" w:rsidRDefault="000372BC" w:rsidP="005935B8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r w:rsidRPr="004D24E7">
        <w:rPr>
          <w:rFonts w:asciiTheme="minorEastAsia" w:hAnsiTheme="minorEastAsia"/>
        </w:rPr>
        <w:t>甲乙双方的岗位职责和权限</w:t>
      </w:r>
      <w:r w:rsidRPr="004D24E7">
        <w:rPr>
          <w:rFonts w:asciiTheme="minorEastAsia" w:hAnsiTheme="minorEastAsia" w:hint="eastAsia"/>
        </w:rPr>
        <w:t>、</w:t>
      </w:r>
      <w:r w:rsidRPr="004D24E7">
        <w:rPr>
          <w:rFonts w:asciiTheme="minorEastAsia" w:hAnsiTheme="minorEastAsia"/>
        </w:rPr>
        <w:t>各项制度和流程是否有必要在股东协议或公司章程中体现</w:t>
      </w:r>
      <w:r w:rsidRPr="004D24E7">
        <w:rPr>
          <w:rFonts w:asciiTheme="minorEastAsia" w:hAnsiTheme="minorEastAsia" w:hint="eastAsia"/>
        </w:rPr>
        <w:t>（如：在乙方足额提取100万投资之前，所有财务方面的审核都需同时经过甲乙双方的同意和确认，在乙方收回100万投资之后，财务流程调整为正常流程）</w:t>
      </w:r>
      <w:r w:rsidR="005935B8">
        <w:rPr>
          <w:rFonts w:asciiTheme="minorEastAsia" w:hAnsiTheme="minorEastAsia" w:hint="eastAsia"/>
        </w:rPr>
        <w:t>？</w:t>
      </w:r>
    </w:p>
    <w:p w:rsidR="005935B8" w:rsidRDefault="005935B8" w:rsidP="005935B8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</w:p>
    <w:p w:rsidR="00411FD5" w:rsidRDefault="00411FD5" w:rsidP="005935B8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</w:p>
    <w:p w:rsidR="005935B8" w:rsidRDefault="005935B8" w:rsidP="005935B8">
      <w:pPr>
        <w:pStyle w:val="a3"/>
        <w:spacing w:line="360" w:lineRule="auto"/>
        <w:ind w:left="360" w:firstLineChars="0" w:firstLine="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/>
        </w:rPr>
        <w:t>感谢您的关注</w:t>
      </w:r>
      <w:r>
        <w:rPr>
          <w:rFonts w:asciiTheme="minorEastAsia" w:hAnsiTheme="minorEastAsia" w:hint="eastAsia"/>
        </w:rPr>
        <w:t>！</w:t>
      </w:r>
    </w:p>
    <w:p w:rsidR="005935B8" w:rsidRPr="005935B8" w:rsidRDefault="005935B8" w:rsidP="005935B8">
      <w:pPr>
        <w:pStyle w:val="a3"/>
        <w:spacing w:line="360" w:lineRule="auto"/>
        <w:ind w:left="360" w:firstLineChars="0" w:firstLine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必要的时候可以电话沟通，以便将内容沟通的更加清晰准确。</w:t>
      </w:r>
    </w:p>
    <w:p w:rsidR="004D24E7" w:rsidRPr="008E2A04" w:rsidRDefault="004D24E7" w:rsidP="000372BC">
      <w:pPr>
        <w:pStyle w:val="a3"/>
        <w:ind w:left="360" w:firstLineChars="0" w:firstLine="0"/>
        <w:rPr>
          <w:rFonts w:hint="eastAsia"/>
        </w:rPr>
      </w:pPr>
    </w:p>
    <w:sectPr w:rsidR="004D24E7" w:rsidRPr="008E2A04" w:rsidSect="0072724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F4635"/>
    <w:multiLevelType w:val="hybridMultilevel"/>
    <w:tmpl w:val="6742BA3C"/>
    <w:lvl w:ilvl="0" w:tplc="04090001">
      <w:start w:val="1"/>
      <w:numFmt w:val="bullet"/>
      <w:lvlText w:val=""/>
      <w:lvlJc w:val="left"/>
      <w:pPr>
        <w:ind w:left="98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" w15:restartNumberingAfterBreak="0">
    <w:nsid w:val="577746DF"/>
    <w:multiLevelType w:val="hybridMultilevel"/>
    <w:tmpl w:val="FCA034D0"/>
    <w:lvl w:ilvl="0" w:tplc="2C9A7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8668BC"/>
    <w:multiLevelType w:val="hybridMultilevel"/>
    <w:tmpl w:val="648E25C4"/>
    <w:lvl w:ilvl="0" w:tplc="04090001">
      <w:start w:val="1"/>
      <w:numFmt w:val="bullet"/>
      <w:lvlText w:val=""/>
      <w:lvlJc w:val="left"/>
      <w:pPr>
        <w:ind w:left="11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31"/>
    <w:rsid w:val="000343CF"/>
    <w:rsid w:val="000372BC"/>
    <w:rsid w:val="00067E8A"/>
    <w:rsid w:val="00125A31"/>
    <w:rsid w:val="00127785"/>
    <w:rsid w:val="001B6331"/>
    <w:rsid w:val="002A2B4F"/>
    <w:rsid w:val="0032567C"/>
    <w:rsid w:val="003D3494"/>
    <w:rsid w:val="00411FD5"/>
    <w:rsid w:val="004278B5"/>
    <w:rsid w:val="004448CD"/>
    <w:rsid w:val="00476B5F"/>
    <w:rsid w:val="004A3BA3"/>
    <w:rsid w:val="004D24E7"/>
    <w:rsid w:val="0051094E"/>
    <w:rsid w:val="00582E10"/>
    <w:rsid w:val="005935B8"/>
    <w:rsid w:val="006071AF"/>
    <w:rsid w:val="006160AF"/>
    <w:rsid w:val="006C0C39"/>
    <w:rsid w:val="007163AE"/>
    <w:rsid w:val="0072724E"/>
    <w:rsid w:val="007409A5"/>
    <w:rsid w:val="0077006C"/>
    <w:rsid w:val="007C3AED"/>
    <w:rsid w:val="008E2A04"/>
    <w:rsid w:val="008E6EAC"/>
    <w:rsid w:val="00900824"/>
    <w:rsid w:val="00915F33"/>
    <w:rsid w:val="00933E38"/>
    <w:rsid w:val="00975B02"/>
    <w:rsid w:val="00A27CD3"/>
    <w:rsid w:val="00A9797D"/>
    <w:rsid w:val="00AB082C"/>
    <w:rsid w:val="00C32706"/>
    <w:rsid w:val="00C451E5"/>
    <w:rsid w:val="00C94A24"/>
    <w:rsid w:val="00CA1E45"/>
    <w:rsid w:val="00E11010"/>
    <w:rsid w:val="00E2486F"/>
    <w:rsid w:val="00E24D8D"/>
    <w:rsid w:val="00E325A5"/>
    <w:rsid w:val="00EB4D90"/>
    <w:rsid w:val="00EC1A7A"/>
    <w:rsid w:val="00FB466E"/>
    <w:rsid w:val="00FB7787"/>
    <w:rsid w:val="00FD4AFB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14D2F-F4FB-4767-8207-E606F441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554</Words>
  <Characters>583</Characters>
  <Application>Microsoft Office Word</Application>
  <DocSecurity>0</DocSecurity>
  <Lines>21</Lines>
  <Paragraphs>18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83</cp:revision>
  <dcterms:created xsi:type="dcterms:W3CDTF">2016-06-12T08:51:00Z</dcterms:created>
  <dcterms:modified xsi:type="dcterms:W3CDTF">2016-06-12T10:43:00Z</dcterms:modified>
</cp:coreProperties>
</file>